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B83F9" w14:textId="0FE8B16A" w:rsidR="00C12E84" w:rsidRPr="00C12E84" w:rsidRDefault="00C05B9F" w:rsidP="00C12E84">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textAlignment w:val="top"/>
        <w:outlineLvl w:val="0"/>
        <w:rPr>
          <w:rFonts w:ascii="Arial" w:eastAsia="Times New Roman" w:hAnsi="Arial" w:cs="Arial"/>
          <w:color w:val="555555"/>
          <w:kern w:val="36"/>
          <w:sz w:val="24"/>
          <w:szCs w:val="24"/>
          <w:lang w:val="fr-FR" w:eastAsia="en-GB"/>
        </w:rPr>
      </w:pPr>
      <w:r>
        <w:rPr>
          <w:rFonts w:ascii="Arial" w:eastAsia="Times New Roman" w:hAnsi="Arial" w:cs="Arial"/>
          <w:b/>
          <w:bCs/>
          <w:color w:val="555555"/>
          <w:kern w:val="36"/>
          <w:sz w:val="48"/>
          <w:szCs w:val="48"/>
          <w:lang w:val="fr-FR" w:eastAsia="en-GB"/>
        </w:rPr>
        <w:t>CONDITIONS GENERALES DE VENTE</w:t>
      </w:r>
      <w:r w:rsidR="00C12E84">
        <w:rPr>
          <w:rFonts w:ascii="Arial" w:eastAsia="Times New Roman" w:hAnsi="Arial" w:cs="Arial"/>
          <w:b/>
          <w:bCs/>
          <w:color w:val="555555"/>
          <w:kern w:val="36"/>
          <w:sz w:val="48"/>
          <w:szCs w:val="48"/>
          <w:lang w:val="fr-FR" w:eastAsia="en-GB"/>
        </w:rPr>
        <w:br/>
      </w:r>
      <w:r w:rsidR="00C12E84" w:rsidRPr="00C12E84">
        <w:rPr>
          <w:rFonts w:ascii="Arial" w:eastAsia="Times New Roman" w:hAnsi="Arial" w:cs="Arial"/>
          <w:color w:val="555555"/>
          <w:kern w:val="36"/>
          <w:sz w:val="24"/>
          <w:szCs w:val="24"/>
          <w:lang w:val="fr-FR" w:eastAsia="en-GB"/>
        </w:rPr>
        <w:t xml:space="preserve">(dernière mise à jour : </w:t>
      </w:r>
      <w:r>
        <w:rPr>
          <w:rFonts w:ascii="Arial" w:eastAsia="Times New Roman" w:hAnsi="Arial" w:cs="Arial"/>
          <w:color w:val="555555"/>
          <w:kern w:val="36"/>
          <w:sz w:val="24"/>
          <w:szCs w:val="24"/>
          <w:lang w:val="fr-FR" w:eastAsia="en-GB"/>
        </w:rPr>
        <w:t>1</w:t>
      </w:r>
      <w:r w:rsidRPr="00C05B9F">
        <w:rPr>
          <w:rFonts w:ascii="Arial" w:eastAsia="Times New Roman" w:hAnsi="Arial" w:cs="Arial"/>
          <w:color w:val="555555"/>
          <w:kern w:val="36"/>
          <w:sz w:val="24"/>
          <w:szCs w:val="24"/>
          <w:vertAlign w:val="superscript"/>
          <w:lang w:val="fr-FR" w:eastAsia="en-GB"/>
        </w:rPr>
        <w:t>er</w:t>
      </w:r>
      <w:r>
        <w:rPr>
          <w:rFonts w:ascii="Arial" w:eastAsia="Times New Roman" w:hAnsi="Arial" w:cs="Arial"/>
          <w:color w:val="555555"/>
          <w:kern w:val="36"/>
          <w:sz w:val="24"/>
          <w:szCs w:val="24"/>
          <w:lang w:val="fr-FR" w:eastAsia="en-GB"/>
        </w:rPr>
        <w:t xml:space="preserve"> </w:t>
      </w:r>
      <w:r w:rsidR="00C12E84">
        <w:rPr>
          <w:rFonts w:ascii="Arial" w:eastAsia="Times New Roman" w:hAnsi="Arial" w:cs="Arial"/>
          <w:color w:val="555555"/>
          <w:kern w:val="36"/>
          <w:sz w:val="24"/>
          <w:szCs w:val="24"/>
          <w:lang w:val="fr-FR" w:eastAsia="en-GB"/>
        </w:rPr>
        <w:t>mai 201</w:t>
      </w:r>
      <w:r>
        <w:rPr>
          <w:rFonts w:ascii="Arial" w:eastAsia="Times New Roman" w:hAnsi="Arial" w:cs="Arial"/>
          <w:color w:val="555555"/>
          <w:kern w:val="36"/>
          <w:sz w:val="24"/>
          <w:szCs w:val="24"/>
          <w:lang w:val="fr-FR" w:eastAsia="en-GB"/>
        </w:rPr>
        <w:t>5</w:t>
      </w:r>
      <w:r w:rsidR="00C12E84" w:rsidRPr="00C12E84">
        <w:rPr>
          <w:rFonts w:ascii="Arial" w:eastAsia="Times New Roman" w:hAnsi="Arial" w:cs="Arial"/>
          <w:color w:val="555555"/>
          <w:kern w:val="36"/>
          <w:sz w:val="24"/>
          <w:szCs w:val="24"/>
          <w:lang w:val="fr-FR" w:eastAsia="en-GB"/>
        </w:rPr>
        <w:t>)</w:t>
      </w:r>
    </w:p>
    <w:p w14:paraId="4414C84F" w14:textId="77777777" w:rsidR="00DC2E6A" w:rsidRDefault="00DC2E6A" w:rsidP="00DC2E6A">
      <w:pPr>
        <w:spacing w:before="48" w:after="288" w:line="240" w:lineRule="auto"/>
        <w:ind w:left="142" w:firstLine="567"/>
        <w:jc w:val="center"/>
        <w:textAlignment w:val="top"/>
        <w:rPr>
          <w:rFonts w:ascii="Arial" w:eastAsia="Times New Roman" w:hAnsi="Arial" w:cs="Arial"/>
          <w:bCs/>
          <w:color w:val="555555"/>
          <w:sz w:val="24"/>
          <w:szCs w:val="24"/>
          <w:lang w:val="fr-FR" w:eastAsia="en-GB"/>
        </w:rPr>
      </w:pPr>
    </w:p>
    <w:p w14:paraId="6C555ED4" w14:textId="77777777" w:rsidR="00DC2E6A" w:rsidRDefault="00DC2E6A" w:rsidP="00DC2E6A">
      <w:pPr>
        <w:pBdr>
          <w:top w:val="single" w:sz="4" w:space="1" w:color="auto"/>
          <w:left w:val="single" w:sz="4" w:space="4" w:color="auto"/>
          <w:bottom w:val="single" w:sz="4" w:space="1" w:color="auto"/>
          <w:right w:val="single" w:sz="4" w:space="4" w:color="auto"/>
        </w:pBdr>
        <w:spacing w:before="48" w:after="288" w:line="240" w:lineRule="auto"/>
        <w:ind w:firstLine="567"/>
        <w:jc w:val="center"/>
        <w:textAlignment w:val="top"/>
        <w:rPr>
          <w:rFonts w:ascii="Arial" w:eastAsia="Times New Roman" w:hAnsi="Arial" w:cs="Arial"/>
          <w:bCs/>
          <w:color w:val="555555"/>
          <w:sz w:val="24"/>
          <w:szCs w:val="24"/>
          <w:lang w:val="fr-FR" w:eastAsia="en-GB"/>
        </w:rPr>
      </w:pPr>
      <w:r w:rsidRPr="00315E7E">
        <w:rPr>
          <w:rFonts w:ascii="Arial" w:eastAsia="Times New Roman" w:hAnsi="Arial" w:cs="Arial"/>
          <w:bCs/>
          <w:color w:val="555555"/>
          <w:sz w:val="24"/>
          <w:szCs w:val="24"/>
          <w:lang w:val="fr-FR" w:eastAsia="en-GB"/>
        </w:rPr>
        <w:t xml:space="preserve">Le présent site Internet </w:t>
      </w:r>
      <w:r w:rsidRPr="00315E7E">
        <w:rPr>
          <w:rFonts w:ascii="Arial" w:eastAsia="Times New Roman" w:hAnsi="Arial" w:cs="Arial"/>
          <w:color w:val="555555"/>
          <w:sz w:val="24"/>
          <w:szCs w:val="24"/>
          <w:lang w:val="fr-FR" w:eastAsia="en-GB"/>
        </w:rPr>
        <w:t>(</w:t>
      </w:r>
      <w:hyperlink r:id="rId7" w:history="1">
        <w:r w:rsidRPr="00315E7E">
          <w:rPr>
            <w:rStyle w:val="Lienhypertexte"/>
            <w:rFonts w:ascii="Arial" w:eastAsia="Times New Roman" w:hAnsi="Arial" w:cs="Arial"/>
            <w:sz w:val="24"/>
            <w:szCs w:val="24"/>
            <w:lang w:val="fr-FR" w:eastAsia="en-GB"/>
          </w:rPr>
          <w:t>www.assensio.be</w:t>
        </w:r>
      </w:hyperlink>
      <w:r w:rsidRPr="00315E7E">
        <w:rPr>
          <w:rFonts w:ascii="Arial" w:eastAsia="Times New Roman" w:hAnsi="Arial" w:cs="Arial"/>
          <w:color w:val="555555"/>
          <w:sz w:val="24"/>
          <w:szCs w:val="24"/>
          <w:lang w:val="fr-FR" w:eastAsia="en-GB"/>
        </w:rPr>
        <w:t xml:space="preserve">) </w:t>
      </w:r>
      <w:r w:rsidRPr="00315E7E">
        <w:rPr>
          <w:rFonts w:ascii="Arial" w:eastAsia="Times New Roman" w:hAnsi="Arial" w:cs="Arial"/>
          <w:bCs/>
          <w:color w:val="555555"/>
          <w:sz w:val="24"/>
          <w:szCs w:val="24"/>
          <w:lang w:val="fr-FR" w:eastAsia="en-GB"/>
        </w:rPr>
        <w:t>est la propriété de</w:t>
      </w:r>
      <w:r>
        <w:rPr>
          <w:rFonts w:ascii="Arial" w:eastAsia="Times New Roman" w:hAnsi="Arial" w:cs="Arial"/>
          <w:bCs/>
          <w:color w:val="555555"/>
          <w:sz w:val="24"/>
          <w:szCs w:val="24"/>
          <w:lang w:val="fr-FR" w:eastAsia="en-GB"/>
        </w:rPr>
        <w:t> :</w:t>
      </w:r>
    </w:p>
    <w:p w14:paraId="2223ECF2" w14:textId="77777777" w:rsidR="00DC2E6A" w:rsidRDefault="00DC2E6A" w:rsidP="00DC2E6A">
      <w:pPr>
        <w:pBdr>
          <w:top w:val="single" w:sz="4" w:space="1" w:color="auto"/>
          <w:left w:val="single" w:sz="4" w:space="4" w:color="auto"/>
          <w:bottom w:val="single" w:sz="4" w:space="1" w:color="auto"/>
          <w:right w:val="single" w:sz="4" w:space="4" w:color="auto"/>
        </w:pBdr>
        <w:spacing w:before="48" w:after="288" w:line="240" w:lineRule="auto"/>
        <w:ind w:firstLine="567"/>
        <w:jc w:val="center"/>
        <w:textAlignment w:val="top"/>
        <w:rPr>
          <w:rFonts w:ascii="Arial" w:eastAsia="Times New Roman" w:hAnsi="Arial" w:cs="Arial"/>
          <w:bCs/>
          <w:color w:val="555555"/>
          <w:sz w:val="24"/>
          <w:szCs w:val="24"/>
          <w:lang w:val="fr-FR" w:eastAsia="en-GB"/>
        </w:rPr>
      </w:pPr>
      <w:r w:rsidRPr="00BB03B9">
        <w:rPr>
          <w:rFonts w:ascii="Arial" w:eastAsia="Times New Roman" w:hAnsi="Arial" w:cs="Arial"/>
          <w:color w:val="555555"/>
          <w:sz w:val="24"/>
          <w:szCs w:val="24"/>
          <w:lang w:val="fr-FR" w:eastAsia="en-GB"/>
        </w:rPr>
        <w:t>ASSENSIO SPRL</w:t>
      </w:r>
      <w:r w:rsidRPr="00BB03B9">
        <w:rPr>
          <w:rFonts w:ascii="Arial" w:eastAsia="Times New Roman" w:hAnsi="Arial" w:cs="Arial"/>
          <w:color w:val="555555"/>
          <w:sz w:val="24"/>
          <w:szCs w:val="24"/>
          <w:lang w:val="fr-FR" w:eastAsia="en-GB"/>
        </w:rPr>
        <w:br/>
        <w:t>chemin de la Froide Fontaine</w:t>
      </w:r>
      <w:r>
        <w:rPr>
          <w:rFonts w:ascii="Arial" w:eastAsia="Times New Roman" w:hAnsi="Arial" w:cs="Arial"/>
          <w:color w:val="555555"/>
          <w:sz w:val="24"/>
          <w:szCs w:val="24"/>
          <w:lang w:val="fr-FR" w:eastAsia="en-GB"/>
        </w:rPr>
        <w:t>,</w:t>
      </w:r>
      <w:r w:rsidRPr="00BB03B9">
        <w:rPr>
          <w:rFonts w:ascii="Arial" w:eastAsia="Times New Roman" w:hAnsi="Arial" w:cs="Arial"/>
          <w:color w:val="555555"/>
          <w:sz w:val="24"/>
          <w:szCs w:val="24"/>
          <w:lang w:val="fr-FR" w:eastAsia="en-GB"/>
        </w:rPr>
        <w:t xml:space="preserve"> 2</w:t>
      </w:r>
      <w:r w:rsidRPr="00BB03B9">
        <w:rPr>
          <w:rFonts w:ascii="Arial" w:eastAsia="Times New Roman" w:hAnsi="Arial" w:cs="Arial"/>
          <w:color w:val="555555"/>
          <w:sz w:val="24"/>
          <w:szCs w:val="24"/>
          <w:lang w:val="fr-FR" w:eastAsia="en-GB"/>
        </w:rPr>
        <w:br/>
        <w:t xml:space="preserve">7060 </w:t>
      </w:r>
      <w:proofErr w:type="spellStart"/>
      <w:r w:rsidRPr="00BB03B9">
        <w:rPr>
          <w:rFonts w:ascii="Arial" w:eastAsia="Times New Roman" w:hAnsi="Arial" w:cs="Arial"/>
          <w:color w:val="555555"/>
          <w:sz w:val="24"/>
          <w:szCs w:val="24"/>
          <w:lang w:val="fr-FR" w:eastAsia="en-GB"/>
        </w:rPr>
        <w:t>Horrues</w:t>
      </w:r>
      <w:proofErr w:type="spellEnd"/>
      <w:r w:rsidRPr="00BB03B9">
        <w:rPr>
          <w:rFonts w:ascii="Arial" w:eastAsia="Times New Roman" w:hAnsi="Arial" w:cs="Arial"/>
          <w:color w:val="555555"/>
          <w:sz w:val="24"/>
          <w:szCs w:val="24"/>
          <w:lang w:val="fr-FR" w:eastAsia="en-GB"/>
        </w:rPr>
        <w:t xml:space="preserve"> (BELGIUM)</w:t>
      </w:r>
      <w:r>
        <w:rPr>
          <w:rFonts w:ascii="Arial" w:eastAsia="Times New Roman" w:hAnsi="Arial" w:cs="Arial"/>
          <w:color w:val="555555"/>
          <w:sz w:val="24"/>
          <w:szCs w:val="24"/>
          <w:lang w:val="fr-FR" w:eastAsia="en-GB"/>
        </w:rPr>
        <w:br/>
        <w:t xml:space="preserve">TVA </w:t>
      </w:r>
      <w:r w:rsidRPr="00315E7E">
        <w:rPr>
          <w:rFonts w:ascii="Arial" w:eastAsia="Times New Roman" w:hAnsi="Arial" w:cs="Arial"/>
          <w:bCs/>
          <w:color w:val="555555"/>
          <w:sz w:val="24"/>
          <w:szCs w:val="24"/>
          <w:lang w:val="fr-FR" w:eastAsia="en-GB"/>
        </w:rPr>
        <w:t>BE</w:t>
      </w:r>
      <w:r>
        <w:rPr>
          <w:rFonts w:ascii="Arial" w:eastAsia="Times New Roman" w:hAnsi="Arial" w:cs="Arial"/>
          <w:bCs/>
          <w:color w:val="555555"/>
          <w:sz w:val="24"/>
          <w:szCs w:val="24"/>
          <w:lang w:val="fr-FR" w:eastAsia="en-GB"/>
        </w:rPr>
        <w:t xml:space="preserve"> </w:t>
      </w:r>
      <w:r w:rsidRPr="00315E7E">
        <w:rPr>
          <w:rFonts w:ascii="Arial" w:eastAsia="Times New Roman" w:hAnsi="Arial" w:cs="Arial"/>
          <w:bCs/>
          <w:color w:val="555555"/>
          <w:sz w:val="24"/>
          <w:szCs w:val="24"/>
          <w:lang w:val="fr-FR" w:eastAsia="en-GB"/>
        </w:rPr>
        <w:t>0629.893.65</w:t>
      </w:r>
      <w:r w:rsidRPr="00BB03B9">
        <w:rPr>
          <w:rFonts w:ascii="Arial" w:eastAsia="Times New Roman" w:hAnsi="Arial" w:cs="Arial"/>
          <w:bCs/>
          <w:color w:val="555555"/>
          <w:sz w:val="24"/>
          <w:szCs w:val="24"/>
          <w:lang w:val="fr-FR" w:eastAsia="en-GB"/>
        </w:rPr>
        <w:t xml:space="preserve"> </w:t>
      </w:r>
      <w:r>
        <w:rPr>
          <w:rFonts w:ascii="Arial" w:eastAsia="Times New Roman" w:hAnsi="Arial" w:cs="Arial"/>
          <w:bCs/>
          <w:color w:val="555555"/>
          <w:sz w:val="24"/>
          <w:szCs w:val="24"/>
          <w:lang w:val="fr-FR" w:eastAsia="en-GB"/>
        </w:rPr>
        <w:br/>
      </w:r>
      <w:r w:rsidRPr="00315E7E">
        <w:rPr>
          <w:rFonts w:ascii="Arial" w:eastAsia="Times New Roman" w:hAnsi="Arial" w:cs="Arial"/>
          <w:bCs/>
          <w:color w:val="555555"/>
          <w:sz w:val="24"/>
          <w:szCs w:val="24"/>
          <w:lang w:val="fr-FR" w:eastAsia="en-GB"/>
        </w:rPr>
        <w:t xml:space="preserve">Téléphone : +32 (0) 475 50 13 32 – email : </w:t>
      </w:r>
      <w:hyperlink r:id="rId8" w:history="1">
        <w:r w:rsidRPr="00315E7E">
          <w:rPr>
            <w:rFonts w:ascii="Arial" w:hAnsi="Arial" w:cs="Arial"/>
            <w:bCs/>
            <w:color w:val="555555"/>
            <w:sz w:val="24"/>
            <w:szCs w:val="24"/>
            <w:lang w:val="fr-FR"/>
          </w:rPr>
          <w:t>info@assensio.be</w:t>
        </w:r>
      </w:hyperlink>
    </w:p>
    <w:p w14:paraId="5745B231" w14:textId="77777777" w:rsidR="00DC2E6A" w:rsidRDefault="00DC2E6A" w:rsidP="00DC2E6A">
      <w:pPr>
        <w:pBdr>
          <w:top w:val="single" w:sz="4" w:space="1" w:color="auto"/>
          <w:left w:val="single" w:sz="4" w:space="4" w:color="auto"/>
          <w:bottom w:val="single" w:sz="4" w:space="1" w:color="auto"/>
          <w:right w:val="single" w:sz="4" w:space="4" w:color="auto"/>
        </w:pBdr>
        <w:spacing w:before="48" w:after="288" w:line="240" w:lineRule="auto"/>
        <w:ind w:firstLine="567"/>
        <w:jc w:val="center"/>
        <w:textAlignment w:val="top"/>
        <w:rPr>
          <w:rFonts w:ascii="Arial" w:eastAsia="Times New Roman" w:hAnsi="Arial" w:cs="Arial"/>
          <w:bCs/>
          <w:color w:val="555555"/>
          <w:sz w:val="24"/>
          <w:szCs w:val="24"/>
          <w:lang w:val="fr-FR" w:eastAsia="en-GB"/>
        </w:rPr>
      </w:pPr>
      <w:r>
        <w:rPr>
          <w:rFonts w:ascii="Arial" w:eastAsia="Times New Roman" w:hAnsi="Arial" w:cs="Arial"/>
          <w:bCs/>
          <w:color w:val="555555"/>
          <w:sz w:val="24"/>
          <w:szCs w:val="24"/>
          <w:lang w:val="fr-FR" w:eastAsia="en-GB"/>
        </w:rPr>
        <w:t xml:space="preserve">société </w:t>
      </w:r>
      <w:r w:rsidRPr="00315E7E">
        <w:rPr>
          <w:rFonts w:ascii="Arial" w:eastAsia="Times New Roman" w:hAnsi="Arial" w:cs="Arial"/>
          <w:bCs/>
          <w:color w:val="555555"/>
          <w:sz w:val="24"/>
          <w:szCs w:val="24"/>
          <w:lang w:val="fr-FR" w:eastAsia="en-GB"/>
        </w:rPr>
        <w:t>dénommée ci-après</w:t>
      </w:r>
      <w:r w:rsidRPr="0004377D">
        <w:rPr>
          <w:rFonts w:ascii="Arial" w:eastAsia="Times New Roman" w:hAnsi="Arial" w:cs="Arial"/>
          <w:bCs/>
          <w:color w:val="555555"/>
          <w:sz w:val="24"/>
          <w:szCs w:val="24"/>
          <w:lang w:val="fr-FR" w:eastAsia="en-GB"/>
        </w:rPr>
        <w:t xml:space="preserve"> « </w:t>
      </w:r>
      <w:r w:rsidRPr="00BB03B9">
        <w:rPr>
          <w:rFonts w:ascii="Arial" w:eastAsia="Times New Roman" w:hAnsi="Arial" w:cs="Arial"/>
          <w:b/>
          <w:i/>
          <w:iCs/>
          <w:color w:val="555555"/>
          <w:sz w:val="24"/>
          <w:szCs w:val="24"/>
          <w:lang w:val="fr-FR" w:eastAsia="en-GB"/>
        </w:rPr>
        <w:t>ASSENSIO</w:t>
      </w:r>
      <w:r w:rsidRPr="0004377D">
        <w:rPr>
          <w:rFonts w:ascii="Arial" w:eastAsia="Times New Roman" w:hAnsi="Arial" w:cs="Arial"/>
          <w:bCs/>
          <w:color w:val="555555"/>
          <w:sz w:val="24"/>
          <w:szCs w:val="24"/>
          <w:lang w:val="fr-FR" w:eastAsia="en-GB"/>
        </w:rPr>
        <w:t> »</w:t>
      </w:r>
    </w:p>
    <w:p w14:paraId="27D1D712" w14:textId="77777777" w:rsidR="00DC2E6A" w:rsidRDefault="00DC2E6A" w:rsidP="00DC2E6A">
      <w:pPr>
        <w:spacing w:before="48" w:after="288" w:line="240" w:lineRule="auto"/>
        <w:ind w:left="142" w:firstLine="567"/>
        <w:jc w:val="center"/>
        <w:textAlignment w:val="top"/>
        <w:rPr>
          <w:rFonts w:ascii="Arial" w:eastAsia="Times New Roman" w:hAnsi="Arial" w:cs="Arial"/>
          <w:bCs/>
          <w:color w:val="555555"/>
          <w:sz w:val="24"/>
          <w:szCs w:val="24"/>
          <w:lang w:val="fr-FR" w:eastAsia="en-GB"/>
        </w:rPr>
      </w:pPr>
      <w:bookmarkStart w:id="0" w:name="_Hlk40195706"/>
      <w:r>
        <w:rPr>
          <w:rFonts w:ascii="Arial" w:eastAsia="Times New Roman" w:hAnsi="Arial" w:cs="Arial"/>
          <w:bCs/>
          <w:color w:val="555555"/>
          <w:sz w:val="24"/>
          <w:szCs w:val="24"/>
          <w:lang w:val="fr-FR" w:eastAsia="en-GB"/>
        </w:rPr>
        <w:t>_________</w:t>
      </w:r>
    </w:p>
    <w:bookmarkEnd w:id="0"/>
    <w:p w14:paraId="38349C24" w14:textId="77777777" w:rsidR="00DC2E6A" w:rsidRDefault="00DC2E6A" w:rsidP="00DC2E6A">
      <w:pPr>
        <w:autoSpaceDE w:val="0"/>
        <w:autoSpaceDN w:val="0"/>
        <w:jc w:val="center"/>
        <w:rPr>
          <w:rFonts w:ascii="Arial" w:eastAsia="Times New Roman" w:hAnsi="Arial" w:cs="Arial"/>
          <w:color w:val="555555"/>
          <w:sz w:val="24"/>
          <w:szCs w:val="24"/>
          <w:lang w:val="fr-FR" w:eastAsia="en-GB"/>
        </w:rPr>
      </w:pPr>
      <w:r>
        <w:rPr>
          <w:rFonts w:ascii="Arial" w:eastAsia="Times New Roman" w:hAnsi="Arial" w:cs="Arial"/>
          <w:color w:val="555555"/>
          <w:sz w:val="24"/>
          <w:szCs w:val="24"/>
          <w:lang w:val="fr-FR" w:eastAsia="en-GB"/>
        </w:rPr>
        <w:t>La gestion technique du contenu du site a été confiée à :</w:t>
      </w:r>
    </w:p>
    <w:p w14:paraId="5556D94F" w14:textId="77777777" w:rsidR="00DC2E6A" w:rsidRPr="001E30DA" w:rsidRDefault="00DC2E6A" w:rsidP="00DC2E6A">
      <w:pPr>
        <w:autoSpaceDE w:val="0"/>
        <w:autoSpaceDN w:val="0"/>
        <w:jc w:val="center"/>
        <w:rPr>
          <w:rFonts w:ascii="Arial" w:eastAsia="Times New Roman" w:hAnsi="Arial" w:cs="Arial"/>
          <w:color w:val="555555"/>
          <w:sz w:val="24"/>
          <w:szCs w:val="24"/>
          <w:lang w:val="fr-FR" w:eastAsia="en-GB"/>
        </w:rPr>
      </w:pPr>
      <w:r w:rsidRPr="001E30DA">
        <w:rPr>
          <w:rFonts w:ascii="Arial" w:eastAsia="Times New Roman" w:hAnsi="Arial" w:cs="Arial"/>
          <w:color w:val="555555"/>
          <w:sz w:val="24"/>
          <w:szCs w:val="24"/>
          <w:lang w:val="fr-BE" w:eastAsia="en-GB"/>
        </w:rPr>
        <w:t>Whiite SPRL</w:t>
      </w:r>
      <w:r w:rsidRPr="001E30DA">
        <w:rPr>
          <w:rFonts w:ascii="Arial" w:eastAsia="Times New Roman" w:hAnsi="Arial" w:cs="Arial"/>
          <w:color w:val="555555"/>
          <w:sz w:val="24"/>
          <w:szCs w:val="24"/>
          <w:lang w:val="fr-BE" w:eastAsia="en-GB"/>
        </w:rPr>
        <w:br/>
        <w:t xml:space="preserve"> rue Jean Burgers, 2</w:t>
      </w:r>
      <w:r w:rsidRPr="001E30DA">
        <w:rPr>
          <w:rFonts w:ascii="Arial" w:eastAsia="Times New Roman" w:hAnsi="Arial" w:cs="Arial"/>
          <w:color w:val="555555"/>
          <w:sz w:val="24"/>
          <w:szCs w:val="24"/>
          <w:lang w:val="fr-BE" w:eastAsia="en-GB"/>
        </w:rPr>
        <w:br/>
      </w:r>
      <w:r w:rsidRPr="00BB03B9">
        <w:rPr>
          <w:rFonts w:ascii="Arial" w:eastAsia="Times New Roman" w:hAnsi="Arial" w:cs="Arial"/>
          <w:color w:val="555555"/>
          <w:sz w:val="24"/>
          <w:szCs w:val="24"/>
          <w:lang w:val="fr-BE" w:eastAsia="en-GB"/>
        </w:rPr>
        <w:t>7850 E</w:t>
      </w:r>
      <w:r w:rsidRPr="001E30DA">
        <w:rPr>
          <w:rFonts w:ascii="Arial" w:eastAsia="Times New Roman" w:hAnsi="Arial" w:cs="Arial"/>
          <w:color w:val="555555"/>
          <w:sz w:val="24"/>
          <w:szCs w:val="24"/>
          <w:lang w:val="fr-BE" w:eastAsia="en-GB"/>
        </w:rPr>
        <w:t>nghien (BELGIUM)</w:t>
      </w:r>
      <w:r w:rsidRPr="001E30DA">
        <w:rPr>
          <w:rFonts w:ascii="Arial" w:eastAsia="Times New Roman" w:hAnsi="Arial" w:cs="Arial"/>
          <w:color w:val="555555"/>
          <w:sz w:val="24"/>
          <w:szCs w:val="24"/>
          <w:lang w:val="fr-BE" w:eastAsia="en-GB"/>
        </w:rPr>
        <w:br/>
        <w:t>TVA BE 0687.458.103</w:t>
      </w:r>
    </w:p>
    <w:p w14:paraId="7FDB896E" w14:textId="77777777" w:rsidR="00DC2E6A" w:rsidRDefault="00DC2E6A" w:rsidP="00DC2E6A">
      <w:pPr>
        <w:spacing w:before="48" w:after="288" w:line="240" w:lineRule="auto"/>
        <w:ind w:left="142" w:firstLine="567"/>
        <w:jc w:val="center"/>
        <w:textAlignment w:val="top"/>
        <w:rPr>
          <w:rFonts w:ascii="Arial" w:eastAsia="Times New Roman" w:hAnsi="Arial" w:cs="Arial"/>
          <w:bCs/>
          <w:color w:val="555555"/>
          <w:sz w:val="24"/>
          <w:szCs w:val="24"/>
          <w:lang w:val="fr-FR" w:eastAsia="en-GB"/>
        </w:rPr>
      </w:pPr>
      <w:r>
        <w:rPr>
          <w:rFonts w:ascii="Arial" w:eastAsia="Times New Roman" w:hAnsi="Arial" w:cs="Arial"/>
          <w:bCs/>
          <w:color w:val="555555"/>
          <w:sz w:val="24"/>
          <w:szCs w:val="24"/>
          <w:lang w:val="fr-FR" w:eastAsia="en-GB"/>
        </w:rPr>
        <w:t>_________</w:t>
      </w:r>
    </w:p>
    <w:p w14:paraId="24344A15" w14:textId="77777777" w:rsidR="00DC2E6A" w:rsidRDefault="00DC2E6A" w:rsidP="00DC2E6A">
      <w:pPr>
        <w:jc w:val="center"/>
        <w:rPr>
          <w:sz w:val="19"/>
          <w:szCs w:val="19"/>
          <w:lang w:val="fr-BE"/>
        </w:rPr>
      </w:pPr>
      <w:r w:rsidRPr="00315E7E">
        <w:rPr>
          <w:rFonts w:ascii="Arial" w:eastAsia="Times New Roman" w:hAnsi="Arial" w:cs="Arial"/>
          <w:color w:val="555555"/>
          <w:sz w:val="24"/>
          <w:szCs w:val="24"/>
          <w:lang w:val="fr-FR" w:eastAsia="en-GB"/>
        </w:rPr>
        <w:t xml:space="preserve">La gestion technique </w:t>
      </w:r>
      <w:r>
        <w:rPr>
          <w:rFonts w:ascii="Arial" w:eastAsia="Times New Roman" w:hAnsi="Arial" w:cs="Arial"/>
          <w:color w:val="555555"/>
          <w:sz w:val="24"/>
          <w:szCs w:val="24"/>
          <w:lang w:val="fr-FR" w:eastAsia="en-GB"/>
        </w:rPr>
        <w:t>de</w:t>
      </w:r>
      <w:r w:rsidRPr="00315E7E">
        <w:rPr>
          <w:rFonts w:ascii="Arial" w:eastAsia="Times New Roman" w:hAnsi="Arial" w:cs="Arial"/>
          <w:color w:val="555555"/>
          <w:sz w:val="24"/>
          <w:szCs w:val="24"/>
          <w:lang w:val="fr-FR" w:eastAsia="en-GB"/>
        </w:rPr>
        <w:t xml:space="preserve"> l’hébergement d</w:t>
      </w:r>
      <w:r>
        <w:rPr>
          <w:rFonts w:ascii="Arial" w:eastAsia="Times New Roman" w:hAnsi="Arial" w:cs="Arial"/>
          <w:color w:val="555555"/>
          <w:sz w:val="24"/>
          <w:szCs w:val="24"/>
          <w:lang w:val="fr-FR" w:eastAsia="en-GB"/>
        </w:rPr>
        <w:t>u</w:t>
      </w:r>
      <w:r w:rsidRPr="00315E7E">
        <w:rPr>
          <w:rFonts w:ascii="Arial" w:eastAsia="Times New Roman" w:hAnsi="Arial" w:cs="Arial"/>
          <w:color w:val="555555"/>
          <w:sz w:val="24"/>
          <w:szCs w:val="24"/>
          <w:lang w:val="fr-FR" w:eastAsia="en-GB"/>
        </w:rPr>
        <w:t xml:space="preserve"> site </w:t>
      </w:r>
      <w:r>
        <w:rPr>
          <w:rFonts w:ascii="Arial" w:eastAsia="Times New Roman" w:hAnsi="Arial" w:cs="Arial"/>
          <w:color w:val="555555"/>
          <w:sz w:val="24"/>
          <w:szCs w:val="24"/>
          <w:lang w:val="fr-FR" w:eastAsia="en-GB"/>
        </w:rPr>
        <w:t>a</w:t>
      </w:r>
      <w:r w:rsidRPr="00315E7E">
        <w:rPr>
          <w:rFonts w:ascii="Arial" w:eastAsia="Times New Roman" w:hAnsi="Arial" w:cs="Arial"/>
          <w:color w:val="555555"/>
          <w:sz w:val="24"/>
          <w:szCs w:val="24"/>
          <w:lang w:val="fr-FR" w:eastAsia="en-GB"/>
        </w:rPr>
        <w:t xml:space="preserve"> été confié</w:t>
      </w:r>
      <w:r>
        <w:rPr>
          <w:rFonts w:ascii="Arial" w:eastAsia="Times New Roman" w:hAnsi="Arial" w:cs="Arial"/>
          <w:color w:val="555555"/>
          <w:sz w:val="24"/>
          <w:szCs w:val="24"/>
          <w:lang w:val="fr-FR" w:eastAsia="en-GB"/>
        </w:rPr>
        <w:t>e</w:t>
      </w:r>
      <w:r w:rsidRPr="00315E7E">
        <w:rPr>
          <w:rFonts w:ascii="Arial" w:eastAsia="Times New Roman" w:hAnsi="Arial" w:cs="Arial"/>
          <w:color w:val="555555"/>
          <w:sz w:val="24"/>
          <w:szCs w:val="24"/>
          <w:lang w:val="fr-FR" w:eastAsia="en-GB"/>
        </w:rPr>
        <w:t xml:space="preserve"> à</w:t>
      </w:r>
      <w:r>
        <w:rPr>
          <w:rFonts w:ascii="Arial" w:eastAsia="Times New Roman" w:hAnsi="Arial" w:cs="Arial"/>
          <w:color w:val="555555"/>
          <w:sz w:val="24"/>
          <w:szCs w:val="24"/>
          <w:lang w:val="fr-FR" w:eastAsia="en-GB"/>
        </w:rPr>
        <w:t> :</w:t>
      </w:r>
    </w:p>
    <w:p w14:paraId="050ACAB2" w14:textId="77777777" w:rsidR="00DC2E6A" w:rsidRPr="00A53BA0" w:rsidRDefault="00DC2E6A" w:rsidP="00DC2E6A">
      <w:pPr>
        <w:spacing w:line="240" w:lineRule="auto"/>
        <w:jc w:val="center"/>
        <w:rPr>
          <w:rFonts w:ascii="Arial" w:eastAsia="Times New Roman" w:hAnsi="Arial" w:cs="Arial"/>
          <w:color w:val="555555"/>
          <w:sz w:val="24"/>
          <w:szCs w:val="24"/>
          <w:lang w:val="fr-FR" w:eastAsia="en-GB"/>
        </w:rPr>
      </w:pPr>
      <w:proofErr w:type="spellStart"/>
      <w:r w:rsidRPr="00A53BA0">
        <w:rPr>
          <w:rFonts w:ascii="Arial" w:eastAsia="Times New Roman" w:hAnsi="Arial" w:cs="Arial"/>
          <w:color w:val="555555"/>
          <w:sz w:val="24"/>
          <w:szCs w:val="24"/>
          <w:lang w:val="fr-FR" w:eastAsia="en-GB"/>
        </w:rPr>
        <w:t>Clemalex</w:t>
      </w:r>
      <w:proofErr w:type="spellEnd"/>
      <w:r w:rsidRPr="00A53BA0">
        <w:rPr>
          <w:rFonts w:ascii="Arial" w:eastAsia="Times New Roman" w:hAnsi="Arial" w:cs="Arial"/>
          <w:color w:val="555555"/>
          <w:sz w:val="24"/>
          <w:szCs w:val="24"/>
          <w:lang w:val="fr-FR" w:eastAsia="en-GB"/>
        </w:rPr>
        <w:t xml:space="preserve"> </w:t>
      </w:r>
      <w:r>
        <w:rPr>
          <w:rFonts w:ascii="Arial" w:eastAsia="Times New Roman" w:hAnsi="Arial" w:cs="Arial"/>
          <w:color w:val="555555"/>
          <w:sz w:val="24"/>
          <w:szCs w:val="24"/>
          <w:lang w:val="fr-FR" w:eastAsia="en-GB"/>
        </w:rPr>
        <w:t>SPRL</w:t>
      </w:r>
      <w:r>
        <w:rPr>
          <w:rFonts w:ascii="Arial" w:eastAsia="Times New Roman" w:hAnsi="Arial" w:cs="Arial"/>
          <w:color w:val="555555"/>
          <w:sz w:val="24"/>
          <w:szCs w:val="24"/>
          <w:lang w:val="fr-FR" w:eastAsia="en-GB"/>
        </w:rPr>
        <w:br/>
        <w:t>r</w:t>
      </w:r>
      <w:r w:rsidRPr="00A53BA0">
        <w:rPr>
          <w:rFonts w:ascii="Arial" w:eastAsia="Times New Roman" w:hAnsi="Arial" w:cs="Arial"/>
          <w:color w:val="555555"/>
          <w:sz w:val="24"/>
          <w:szCs w:val="24"/>
          <w:lang w:val="fr-FR" w:eastAsia="en-GB"/>
        </w:rPr>
        <w:t>ue des deux chaussées 64-66</w:t>
      </w:r>
      <w:r>
        <w:rPr>
          <w:rFonts w:ascii="Arial" w:eastAsia="Times New Roman" w:hAnsi="Arial" w:cs="Arial"/>
          <w:color w:val="555555"/>
          <w:sz w:val="24"/>
          <w:szCs w:val="24"/>
          <w:lang w:val="fr-FR" w:eastAsia="en-GB"/>
        </w:rPr>
        <w:br/>
      </w:r>
      <w:r w:rsidRPr="00A53BA0">
        <w:rPr>
          <w:rFonts w:ascii="Arial" w:eastAsia="Times New Roman" w:hAnsi="Arial" w:cs="Arial"/>
          <w:color w:val="555555"/>
          <w:sz w:val="24"/>
          <w:szCs w:val="24"/>
          <w:lang w:val="fr-FR" w:eastAsia="en-GB"/>
        </w:rPr>
        <w:t>1160 Auderghem (BELGIUM)</w:t>
      </w:r>
      <w:r>
        <w:rPr>
          <w:rFonts w:ascii="Arial" w:eastAsia="Times New Roman" w:hAnsi="Arial" w:cs="Arial"/>
          <w:color w:val="555555"/>
          <w:sz w:val="24"/>
          <w:szCs w:val="24"/>
          <w:lang w:val="fr-FR" w:eastAsia="en-GB"/>
        </w:rPr>
        <w:br/>
      </w:r>
      <w:r w:rsidRPr="00A53BA0">
        <w:rPr>
          <w:rFonts w:ascii="Arial" w:eastAsia="Times New Roman" w:hAnsi="Arial" w:cs="Arial"/>
          <w:color w:val="555555"/>
          <w:sz w:val="24"/>
          <w:szCs w:val="24"/>
          <w:lang w:val="fr-FR" w:eastAsia="en-GB"/>
        </w:rPr>
        <w:t>TVA BE 0840.805.304</w:t>
      </w:r>
    </w:p>
    <w:p w14:paraId="0A0EB196" w14:textId="77777777" w:rsidR="00DC2E6A" w:rsidRDefault="00DC2E6A" w:rsidP="00DC2E6A">
      <w:pPr>
        <w:spacing w:before="48" w:after="288" w:line="240" w:lineRule="auto"/>
        <w:ind w:left="142" w:firstLine="567"/>
        <w:jc w:val="center"/>
        <w:textAlignment w:val="top"/>
        <w:rPr>
          <w:rFonts w:ascii="Arial" w:eastAsia="Times New Roman" w:hAnsi="Arial" w:cs="Arial"/>
          <w:bCs/>
          <w:color w:val="555555"/>
          <w:sz w:val="24"/>
          <w:szCs w:val="24"/>
          <w:lang w:val="fr-FR" w:eastAsia="en-GB"/>
        </w:rPr>
      </w:pPr>
      <w:r>
        <w:rPr>
          <w:rFonts w:ascii="Arial" w:eastAsia="Times New Roman" w:hAnsi="Arial" w:cs="Arial"/>
          <w:bCs/>
          <w:color w:val="555555"/>
          <w:sz w:val="24"/>
          <w:szCs w:val="24"/>
          <w:lang w:val="fr-FR" w:eastAsia="en-GB"/>
        </w:rPr>
        <w:t>_________</w:t>
      </w:r>
    </w:p>
    <w:p w14:paraId="70BF6D54" w14:textId="77777777" w:rsidR="00DC2E6A" w:rsidRPr="00BB03B9" w:rsidRDefault="00DC2E6A" w:rsidP="00DC2E6A">
      <w:pPr>
        <w:jc w:val="center"/>
        <w:rPr>
          <w:rFonts w:ascii="Arial" w:eastAsia="Times New Roman" w:hAnsi="Arial" w:cs="Arial"/>
          <w:color w:val="555555"/>
          <w:sz w:val="24"/>
          <w:szCs w:val="24"/>
          <w:lang w:val="fr-FR" w:eastAsia="en-GB"/>
        </w:rPr>
      </w:pPr>
      <w:r>
        <w:rPr>
          <w:rFonts w:ascii="Arial" w:eastAsia="Times New Roman" w:hAnsi="Arial" w:cs="Arial"/>
          <w:color w:val="555555"/>
          <w:sz w:val="24"/>
          <w:szCs w:val="24"/>
          <w:lang w:val="fr-FR" w:eastAsia="en-GB"/>
        </w:rPr>
        <w:t>L’hébergement du site se fait</w:t>
      </w:r>
      <w:r w:rsidRPr="00BB03B9">
        <w:rPr>
          <w:rFonts w:ascii="Arial" w:eastAsia="Times New Roman" w:hAnsi="Arial" w:cs="Arial"/>
          <w:color w:val="555555"/>
          <w:sz w:val="24"/>
          <w:szCs w:val="24"/>
          <w:lang w:val="fr-FR" w:eastAsia="en-GB"/>
        </w:rPr>
        <w:t xml:space="preserve"> sur </w:t>
      </w:r>
      <w:r>
        <w:rPr>
          <w:rFonts w:ascii="Arial" w:eastAsia="Times New Roman" w:hAnsi="Arial" w:cs="Arial"/>
          <w:color w:val="555555"/>
          <w:sz w:val="24"/>
          <w:szCs w:val="24"/>
          <w:lang w:val="fr-FR" w:eastAsia="en-GB"/>
        </w:rPr>
        <w:t>un serveur</w:t>
      </w:r>
      <w:r w:rsidRPr="00BB03B9">
        <w:rPr>
          <w:rFonts w:ascii="Arial" w:eastAsia="Times New Roman" w:hAnsi="Arial" w:cs="Arial"/>
          <w:color w:val="555555"/>
          <w:sz w:val="24"/>
          <w:szCs w:val="24"/>
          <w:lang w:val="fr-FR" w:eastAsia="en-GB"/>
        </w:rPr>
        <w:t xml:space="preserve"> loué par </w:t>
      </w:r>
      <w:proofErr w:type="spellStart"/>
      <w:r w:rsidRPr="00BB03B9">
        <w:rPr>
          <w:rFonts w:ascii="Arial" w:eastAsia="Times New Roman" w:hAnsi="Arial" w:cs="Arial"/>
          <w:color w:val="555555"/>
          <w:sz w:val="24"/>
          <w:szCs w:val="24"/>
          <w:lang w:val="fr-FR" w:eastAsia="en-GB"/>
        </w:rPr>
        <w:t>Clemalex</w:t>
      </w:r>
      <w:proofErr w:type="spellEnd"/>
      <w:r w:rsidRPr="00BB03B9">
        <w:rPr>
          <w:rFonts w:ascii="Arial" w:eastAsia="Times New Roman" w:hAnsi="Arial" w:cs="Arial"/>
          <w:color w:val="555555"/>
          <w:sz w:val="24"/>
          <w:szCs w:val="24"/>
          <w:lang w:val="fr-FR" w:eastAsia="en-GB"/>
        </w:rPr>
        <w:t xml:space="preserve"> SPRL auprès de</w:t>
      </w:r>
      <w:r>
        <w:rPr>
          <w:rFonts w:ascii="Arial" w:eastAsia="Times New Roman" w:hAnsi="Arial" w:cs="Arial"/>
          <w:color w:val="555555"/>
          <w:sz w:val="24"/>
          <w:szCs w:val="24"/>
          <w:lang w:val="fr-FR" w:eastAsia="en-GB"/>
        </w:rPr>
        <w:t> :</w:t>
      </w:r>
    </w:p>
    <w:p w14:paraId="7AD2254D" w14:textId="77777777" w:rsidR="00DC2E6A" w:rsidRDefault="00DC2E6A" w:rsidP="00DC2E6A">
      <w:pPr>
        <w:autoSpaceDE w:val="0"/>
        <w:autoSpaceDN w:val="0"/>
        <w:jc w:val="center"/>
        <w:rPr>
          <w:rFonts w:ascii="Arial" w:eastAsia="Times New Roman" w:hAnsi="Arial" w:cs="Arial"/>
          <w:color w:val="555555"/>
          <w:sz w:val="24"/>
          <w:szCs w:val="24"/>
          <w:lang w:val="fr-FR" w:eastAsia="en-GB"/>
        </w:rPr>
      </w:pPr>
      <w:r w:rsidRPr="00BB03B9">
        <w:rPr>
          <w:rFonts w:ascii="Arial" w:eastAsia="Times New Roman" w:hAnsi="Arial" w:cs="Arial"/>
          <w:color w:val="555555"/>
          <w:sz w:val="24"/>
          <w:szCs w:val="24"/>
          <w:lang w:val="fr-FR" w:eastAsia="en-GB"/>
        </w:rPr>
        <w:t>Online SAS</w:t>
      </w:r>
      <w:r>
        <w:rPr>
          <w:rFonts w:ascii="Arial" w:eastAsia="Times New Roman" w:hAnsi="Arial" w:cs="Arial"/>
          <w:color w:val="555555"/>
          <w:sz w:val="24"/>
          <w:szCs w:val="24"/>
          <w:lang w:val="fr-FR" w:eastAsia="en-GB"/>
        </w:rPr>
        <w:br/>
      </w:r>
      <w:r w:rsidRPr="00BB03B9">
        <w:rPr>
          <w:rFonts w:ascii="Arial" w:eastAsia="Times New Roman" w:hAnsi="Arial" w:cs="Arial"/>
          <w:color w:val="555555"/>
          <w:sz w:val="24"/>
          <w:szCs w:val="24"/>
          <w:lang w:val="fr-FR" w:eastAsia="en-GB"/>
        </w:rPr>
        <w:t>BP 438</w:t>
      </w:r>
      <w:r>
        <w:rPr>
          <w:rFonts w:ascii="Arial" w:eastAsia="Times New Roman" w:hAnsi="Arial" w:cs="Arial"/>
          <w:color w:val="555555"/>
          <w:sz w:val="24"/>
          <w:szCs w:val="24"/>
          <w:lang w:val="fr-FR" w:eastAsia="en-GB"/>
        </w:rPr>
        <w:br/>
      </w:r>
      <w:r w:rsidRPr="00BB03B9">
        <w:rPr>
          <w:rFonts w:ascii="Arial" w:eastAsia="Times New Roman" w:hAnsi="Arial" w:cs="Arial"/>
          <w:color w:val="555555"/>
          <w:sz w:val="24"/>
          <w:szCs w:val="24"/>
          <w:lang w:val="fr-FR" w:eastAsia="en-GB"/>
        </w:rPr>
        <w:t>75366 Paris</w:t>
      </w:r>
      <w:r>
        <w:rPr>
          <w:rFonts w:ascii="Arial" w:eastAsia="Times New Roman" w:hAnsi="Arial" w:cs="Arial"/>
          <w:color w:val="555555"/>
          <w:sz w:val="24"/>
          <w:szCs w:val="24"/>
          <w:lang w:val="fr-FR" w:eastAsia="en-GB"/>
        </w:rPr>
        <w:t xml:space="preserve"> (FRANCE)</w:t>
      </w:r>
      <w:r>
        <w:rPr>
          <w:rFonts w:ascii="Arial" w:eastAsia="Times New Roman" w:hAnsi="Arial" w:cs="Arial"/>
          <w:color w:val="555555"/>
          <w:sz w:val="24"/>
          <w:szCs w:val="24"/>
          <w:lang w:val="fr-FR" w:eastAsia="en-GB"/>
        </w:rPr>
        <w:br/>
      </w:r>
      <w:r w:rsidRPr="00BB03B9">
        <w:rPr>
          <w:rFonts w:ascii="Arial" w:eastAsia="Times New Roman" w:hAnsi="Arial" w:cs="Arial"/>
          <w:color w:val="555555"/>
          <w:sz w:val="24"/>
          <w:szCs w:val="24"/>
          <w:lang w:val="fr-FR" w:eastAsia="en-GB"/>
        </w:rPr>
        <w:t>RCS Paris B 433 115 904</w:t>
      </w:r>
      <w:r>
        <w:rPr>
          <w:rFonts w:ascii="Arial" w:eastAsia="Times New Roman" w:hAnsi="Arial" w:cs="Arial"/>
          <w:color w:val="555555"/>
          <w:sz w:val="24"/>
          <w:szCs w:val="24"/>
          <w:lang w:val="fr-FR" w:eastAsia="en-GB"/>
        </w:rPr>
        <w:br/>
      </w:r>
      <w:r w:rsidRPr="00BB03B9">
        <w:rPr>
          <w:rFonts w:ascii="Arial" w:eastAsia="Times New Roman" w:hAnsi="Arial" w:cs="Arial"/>
          <w:color w:val="555555"/>
          <w:sz w:val="24"/>
          <w:szCs w:val="24"/>
          <w:lang w:val="fr-FR" w:eastAsia="en-GB"/>
        </w:rPr>
        <w:t>TVA FR 35 433 115 904</w:t>
      </w:r>
    </w:p>
    <w:p w14:paraId="78971862" w14:textId="77777777" w:rsidR="008446BC" w:rsidRDefault="00D009D2" w:rsidP="008446BC">
      <w:pPr>
        <w:jc w:val="center"/>
        <w:rPr>
          <w:rFonts w:ascii="Arial" w:hAnsi="Arial" w:cs="Arial"/>
          <w:b/>
          <w:bCs/>
          <w:color w:val="333333"/>
          <w:sz w:val="24"/>
          <w:szCs w:val="24"/>
          <w:lang w:val="fr-BE"/>
        </w:rPr>
      </w:pPr>
      <w:r>
        <w:rPr>
          <w:rFonts w:ascii="Arial" w:eastAsia="Times New Roman" w:hAnsi="Arial" w:cs="Arial"/>
          <w:color w:val="555555"/>
          <w:sz w:val="24"/>
          <w:szCs w:val="24"/>
          <w:lang w:val="fr-FR" w:eastAsia="en-GB"/>
        </w:rPr>
        <w:br w:type="page"/>
      </w:r>
      <w:r w:rsidR="00C05B9F" w:rsidRPr="00C05B9F">
        <w:rPr>
          <w:rFonts w:ascii="Arial" w:hAnsi="Arial" w:cs="Arial"/>
          <w:bCs/>
          <w:color w:val="333333"/>
          <w:sz w:val="24"/>
          <w:szCs w:val="24"/>
          <w:lang w:val="fr-BE"/>
        </w:rPr>
        <w:lastRenderedPageBreak/>
        <w:t>CONDITIONS GENERALES DE VENTE ET DE PRESTATION DE SERVICES</w:t>
      </w:r>
      <w:r w:rsidR="00614BE4">
        <w:rPr>
          <w:rFonts w:ascii="Arial" w:hAnsi="Arial" w:cs="Arial"/>
          <w:bCs/>
          <w:color w:val="333333"/>
          <w:sz w:val="24"/>
          <w:szCs w:val="24"/>
          <w:lang w:val="fr-BE"/>
        </w:rPr>
        <w:br/>
      </w:r>
      <w:r w:rsidR="00C05B9F" w:rsidRPr="00C05B9F">
        <w:rPr>
          <w:rFonts w:ascii="Arial" w:hAnsi="Arial" w:cs="Arial"/>
          <w:bCs/>
          <w:color w:val="333333"/>
          <w:sz w:val="24"/>
          <w:szCs w:val="24"/>
          <w:lang w:val="fr-BE"/>
        </w:rPr>
        <w:t xml:space="preserve"> (ci-après CGV.)</w:t>
      </w:r>
    </w:p>
    <w:p w14:paraId="326EA884" w14:textId="77777777" w:rsidR="008446BC" w:rsidRDefault="008446BC" w:rsidP="008446BC">
      <w:pPr>
        <w:rPr>
          <w:rFonts w:ascii="Arial" w:hAnsi="Arial" w:cs="Courier New"/>
          <w:color w:val="333333"/>
          <w:sz w:val="24"/>
          <w:szCs w:val="14"/>
          <w:lang w:val="fr-FR"/>
        </w:rPr>
      </w:pPr>
    </w:p>
    <w:p w14:paraId="5BB71DC0" w14:textId="578F604F" w:rsidR="008446BC" w:rsidRPr="008446BC" w:rsidRDefault="008446BC" w:rsidP="008446BC">
      <w:pPr>
        <w:rPr>
          <w:rFonts w:ascii="Arial" w:hAnsi="Arial" w:cs="Courier New"/>
          <w:color w:val="333333"/>
          <w:sz w:val="24"/>
          <w:szCs w:val="14"/>
          <w:lang w:val="fr-FR"/>
        </w:rPr>
      </w:pPr>
      <w:r w:rsidRPr="008446BC">
        <w:rPr>
          <w:rFonts w:ascii="Arial" w:hAnsi="Arial" w:cs="Courier New"/>
          <w:color w:val="333333"/>
          <w:sz w:val="24"/>
          <w:szCs w:val="14"/>
          <w:lang w:val="fr-FR"/>
        </w:rPr>
        <w:t>ARTICLE 1 - Champ d'application des CGV.</w:t>
      </w:r>
    </w:p>
    <w:p w14:paraId="1AFD297E" w14:textId="77777777" w:rsidR="008446BC" w:rsidRPr="008446BC" w:rsidRDefault="008446BC" w:rsidP="008446BC">
      <w:pPr>
        <w:rPr>
          <w:rFonts w:ascii="Arial" w:hAnsi="Arial" w:cs="Courier New"/>
          <w:color w:val="333333"/>
          <w:sz w:val="24"/>
          <w:szCs w:val="14"/>
          <w:lang w:val="fr-FR"/>
        </w:rPr>
      </w:pPr>
    </w:p>
    <w:p w14:paraId="7D2D78F9" w14:textId="77777777" w:rsidR="008446BC" w:rsidRPr="008446BC" w:rsidRDefault="008446BC" w:rsidP="008446BC">
      <w:pPr>
        <w:rPr>
          <w:rFonts w:ascii="Arial" w:hAnsi="Arial" w:cs="Courier New"/>
          <w:color w:val="333333"/>
          <w:sz w:val="24"/>
          <w:szCs w:val="14"/>
          <w:lang w:val="fr-FR"/>
        </w:rPr>
      </w:pPr>
      <w:r w:rsidRPr="008446BC">
        <w:rPr>
          <w:rFonts w:ascii="Arial" w:hAnsi="Arial" w:cs="Courier New"/>
          <w:color w:val="333333"/>
          <w:sz w:val="24"/>
          <w:szCs w:val="14"/>
          <w:lang w:val="fr-FR"/>
        </w:rPr>
        <w:t>Les prestations proposées par ASSENSIO sont assorties d'une obligation de moyens. Les CGV. sont opposables au Client et prévaudront sur toutes autres conditions générales ou particulières non expressément agréées par ASSENSIO.</w:t>
      </w:r>
    </w:p>
    <w:p w14:paraId="5486DD1F" w14:textId="77777777" w:rsidR="008446BC" w:rsidRPr="008446BC" w:rsidRDefault="008446BC" w:rsidP="008446BC">
      <w:pPr>
        <w:rPr>
          <w:rFonts w:ascii="Arial" w:hAnsi="Arial" w:cs="Courier New"/>
          <w:color w:val="333333"/>
          <w:sz w:val="24"/>
          <w:szCs w:val="14"/>
          <w:lang w:val="fr-FR"/>
        </w:rPr>
      </w:pPr>
    </w:p>
    <w:p w14:paraId="54DDC10E" w14:textId="77777777" w:rsidR="008446BC" w:rsidRPr="008446BC" w:rsidRDefault="008446BC" w:rsidP="008446BC">
      <w:pPr>
        <w:rPr>
          <w:rFonts w:ascii="Arial" w:hAnsi="Arial" w:cs="Courier New"/>
          <w:color w:val="333333"/>
          <w:sz w:val="24"/>
          <w:szCs w:val="14"/>
          <w:lang w:val="fr-FR"/>
        </w:rPr>
      </w:pPr>
      <w:r w:rsidRPr="008446BC">
        <w:rPr>
          <w:rFonts w:ascii="Arial" w:hAnsi="Arial" w:cs="Courier New"/>
          <w:color w:val="333333"/>
          <w:sz w:val="24"/>
          <w:szCs w:val="14"/>
          <w:lang w:val="fr-FR"/>
        </w:rPr>
        <w:t>ARTICLE 2 - Tarifs et bon de commande.</w:t>
      </w:r>
    </w:p>
    <w:p w14:paraId="5A442B46" w14:textId="77777777" w:rsidR="008446BC" w:rsidRPr="008446BC" w:rsidRDefault="008446BC" w:rsidP="008446BC">
      <w:pPr>
        <w:rPr>
          <w:rFonts w:ascii="Arial" w:hAnsi="Arial" w:cs="Courier New"/>
          <w:color w:val="333333"/>
          <w:sz w:val="24"/>
          <w:szCs w:val="14"/>
          <w:lang w:val="fr-FR"/>
        </w:rPr>
      </w:pPr>
    </w:p>
    <w:p w14:paraId="043CF992" w14:textId="77777777" w:rsidR="008446BC" w:rsidRPr="008446BC" w:rsidRDefault="008446BC" w:rsidP="008446BC">
      <w:pPr>
        <w:rPr>
          <w:rFonts w:ascii="Arial" w:hAnsi="Arial" w:cs="Courier New"/>
          <w:color w:val="333333"/>
          <w:sz w:val="24"/>
          <w:szCs w:val="14"/>
          <w:lang w:val="fr-FR"/>
        </w:rPr>
      </w:pPr>
      <w:r w:rsidRPr="008446BC">
        <w:rPr>
          <w:rFonts w:ascii="Arial" w:hAnsi="Arial" w:cs="Courier New"/>
          <w:color w:val="333333"/>
          <w:sz w:val="24"/>
          <w:szCs w:val="14"/>
          <w:lang w:val="fr-FR"/>
        </w:rPr>
        <w:t>Afin de déterminer les besoins du Client, il est toujours établi un bon de commande qui lui est soit remis soit adressé en double exemplaire. Son montant, indiqué en euros, correspond aux tarifs applicables lors de son établissement et est payable en cette monnaie quelle que soit la nationalité du Client. Il est valable jusqu'à la date de fin d'option indiquée dans le bon de commande. Passée cette date, il devient nul et par conséquent les prix et conditions indiqués sont susceptibles d'être modifiés notamment en fonction des conditions économiques. ASSENSIO se réserve également le droit de modifier ses CGV. à tout moment.</w:t>
      </w:r>
    </w:p>
    <w:p w14:paraId="323F010D" w14:textId="77777777" w:rsidR="008446BC" w:rsidRPr="008446BC" w:rsidRDefault="008446BC" w:rsidP="008446BC">
      <w:pPr>
        <w:rPr>
          <w:rFonts w:ascii="Arial" w:hAnsi="Arial" w:cs="Courier New"/>
          <w:color w:val="333333"/>
          <w:sz w:val="24"/>
          <w:szCs w:val="14"/>
          <w:lang w:val="fr-FR"/>
        </w:rPr>
      </w:pPr>
    </w:p>
    <w:p w14:paraId="36180D3D" w14:textId="77777777" w:rsidR="008446BC" w:rsidRPr="008446BC" w:rsidRDefault="008446BC" w:rsidP="008446BC">
      <w:pPr>
        <w:rPr>
          <w:rFonts w:ascii="Arial" w:hAnsi="Arial" w:cs="Courier New"/>
          <w:color w:val="333333"/>
          <w:sz w:val="24"/>
          <w:szCs w:val="14"/>
          <w:lang w:val="fr-FR"/>
        </w:rPr>
      </w:pPr>
      <w:r w:rsidRPr="008446BC">
        <w:rPr>
          <w:rFonts w:ascii="Arial" w:hAnsi="Arial" w:cs="Courier New"/>
          <w:color w:val="333333"/>
          <w:sz w:val="24"/>
          <w:szCs w:val="14"/>
          <w:lang w:val="fr-FR"/>
        </w:rPr>
        <w:t>ARTICLE 3 - Contrat et conditions de réservation.</w:t>
      </w:r>
    </w:p>
    <w:p w14:paraId="53C0BBDE" w14:textId="77777777" w:rsidR="008446BC" w:rsidRPr="008446BC" w:rsidRDefault="008446BC" w:rsidP="008446BC">
      <w:pPr>
        <w:rPr>
          <w:rFonts w:ascii="Arial" w:hAnsi="Arial" w:cs="Courier New"/>
          <w:color w:val="333333"/>
          <w:sz w:val="24"/>
          <w:szCs w:val="14"/>
          <w:lang w:val="fr-FR"/>
        </w:rPr>
      </w:pPr>
    </w:p>
    <w:p w14:paraId="23F42445" w14:textId="77777777" w:rsidR="008446BC" w:rsidRPr="008446BC" w:rsidRDefault="008446BC" w:rsidP="008446BC">
      <w:pPr>
        <w:rPr>
          <w:rFonts w:ascii="Arial" w:hAnsi="Arial" w:cs="Courier New"/>
          <w:color w:val="333333"/>
          <w:sz w:val="24"/>
          <w:szCs w:val="14"/>
          <w:lang w:val="fr-FR"/>
        </w:rPr>
      </w:pPr>
      <w:r w:rsidRPr="008446BC">
        <w:rPr>
          <w:rFonts w:ascii="Arial" w:hAnsi="Arial" w:cs="Courier New"/>
          <w:color w:val="333333"/>
          <w:sz w:val="24"/>
          <w:szCs w:val="14"/>
          <w:lang w:val="fr-FR"/>
        </w:rPr>
        <w:t>Le Client doit confirmer expressément et par écrit sa réservation avant la date d'option figurant sur le bon de commande. Le contrat de vente ou de prestation de services n'est parfait qu'après :</w:t>
      </w:r>
    </w:p>
    <w:p w14:paraId="68201EC4" w14:textId="77777777" w:rsidR="008446BC" w:rsidRPr="008446BC" w:rsidRDefault="008446BC" w:rsidP="008446BC">
      <w:pPr>
        <w:rPr>
          <w:rFonts w:ascii="Arial" w:hAnsi="Arial" w:cs="Courier New"/>
          <w:color w:val="333333"/>
          <w:sz w:val="24"/>
          <w:szCs w:val="14"/>
          <w:lang w:val="fr-FR"/>
        </w:rPr>
      </w:pPr>
      <w:r w:rsidRPr="008446BC">
        <w:rPr>
          <w:rFonts w:ascii="Arial" w:hAnsi="Arial" w:cs="Courier New"/>
          <w:color w:val="333333"/>
          <w:sz w:val="24"/>
          <w:szCs w:val="14"/>
          <w:lang w:val="fr-FR"/>
        </w:rPr>
        <w:t>&gt; L'apposition de la signature du Client par celui-ci sur les deux exemplaires originaux du bon de commande qui sera daté et revêtu de la mention «Bon pour accord» entraînant l'acceptation par le Client des CGV. sans restriction ni réserve ;</w:t>
      </w:r>
    </w:p>
    <w:p w14:paraId="33492BC8" w14:textId="77777777" w:rsidR="008446BC" w:rsidRPr="008446BC" w:rsidRDefault="008446BC" w:rsidP="008446BC">
      <w:pPr>
        <w:rPr>
          <w:rFonts w:ascii="Arial" w:hAnsi="Arial" w:cs="Courier New"/>
          <w:color w:val="333333"/>
          <w:sz w:val="24"/>
          <w:szCs w:val="14"/>
          <w:lang w:val="fr-FR"/>
        </w:rPr>
      </w:pPr>
      <w:r w:rsidRPr="008446BC">
        <w:rPr>
          <w:rFonts w:ascii="Arial" w:hAnsi="Arial" w:cs="Courier New"/>
          <w:color w:val="333333"/>
          <w:sz w:val="24"/>
          <w:szCs w:val="14"/>
          <w:lang w:val="fr-FR"/>
        </w:rPr>
        <w:t>&gt; Le paiement par Client d'un premier acompte égal à 60% du prix total T.T.C. du bon de commande ;</w:t>
      </w:r>
    </w:p>
    <w:p w14:paraId="192164AF" w14:textId="77777777" w:rsidR="008446BC" w:rsidRPr="008446BC" w:rsidRDefault="008446BC" w:rsidP="008446BC">
      <w:pPr>
        <w:rPr>
          <w:rFonts w:ascii="Arial" w:hAnsi="Arial" w:cs="Courier New"/>
          <w:color w:val="333333"/>
          <w:sz w:val="24"/>
          <w:szCs w:val="14"/>
          <w:lang w:val="fr-FR"/>
        </w:rPr>
      </w:pPr>
      <w:r w:rsidRPr="008446BC">
        <w:rPr>
          <w:rFonts w:ascii="Arial" w:hAnsi="Arial" w:cs="Courier New"/>
          <w:color w:val="333333"/>
          <w:sz w:val="24"/>
          <w:szCs w:val="14"/>
          <w:lang w:val="fr-FR"/>
        </w:rPr>
        <w:t>&gt; La confirmation expresse et par écrit du bon de commande par ASSENSIO.</w:t>
      </w:r>
      <w:r w:rsidRPr="008446BC">
        <w:rPr>
          <w:rFonts w:ascii="Arial" w:hAnsi="Arial" w:cs="Courier New"/>
          <w:color w:val="333333"/>
          <w:sz w:val="24"/>
          <w:szCs w:val="14"/>
          <w:lang w:val="fr-FR"/>
        </w:rPr>
        <w:br/>
      </w:r>
    </w:p>
    <w:p w14:paraId="31205CED" w14:textId="77777777" w:rsidR="008446BC" w:rsidRPr="008446BC" w:rsidRDefault="008446BC" w:rsidP="008446BC">
      <w:pPr>
        <w:rPr>
          <w:rFonts w:ascii="Arial" w:hAnsi="Arial" w:cs="Courier New"/>
          <w:color w:val="333333"/>
          <w:sz w:val="24"/>
          <w:szCs w:val="14"/>
          <w:lang w:val="fr-FR"/>
        </w:rPr>
      </w:pPr>
      <w:r w:rsidRPr="008446BC">
        <w:rPr>
          <w:rFonts w:ascii="Arial" w:hAnsi="Arial" w:cs="Courier New"/>
          <w:color w:val="333333"/>
          <w:sz w:val="24"/>
          <w:szCs w:val="14"/>
          <w:lang w:val="fr-FR"/>
        </w:rPr>
        <w:t>A défaut du paiement de l'acompte, aucune réservation ni prestation de services et de vente ne sera confirmée ni garantie. Ces dernières sont fournies aux tarifs nets et hors taxes en vigueur au jour de la signature du bon de commande.</w:t>
      </w:r>
    </w:p>
    <w:p w14:paraId="4199B149" w14:textId="77777777" w:rsidR="008446BC" w:rsidRPr="008446BC" w:rsidRDefault="008446BC" w:rsidP="008446BC">
      <w:pPr>
        <w:rPr>
          <w:rFonts w:ascii="Arial" w:hAnsi="Arial" w:cs="Courier New"/>
          <w:color w:val="333333"/>
          <w:sz w:val="24"/>
          <w:szCs w:val="14"/>
          <w:lang w:val="fr-FR"/>
        </w:rPr>
      </w:pPr>
    </w:p>
    <w:p w14:paraId="40331868" w14:textId="77777777" w:rsidR="008446BC" w:rsidRPr="008446BC" w:rsidRDefault="008446BC" w:rsidP="008446BC">
      <w:pPr>
        <w:rPr>
          <w:rFonts w:ascii="Arial" w:hAnsi="Arial" w:cs="Courier New"/>
          <w:color w:val="333333"/>
          <w:sz w:val="24"/>
          <w:szCs w:val="14"/>
          <w:lang w:val="fr-FR"/>
        </w:rPr>
      </w:pPr>
      <w:r w:rsidRPr="008446BC">
        <w:rPr>
          <w:rFonts w:ascii="Arial" w:hAnsi="Arial" w:cs="Courier New"/>
          <w:color w:val="333333"/>
          <w:sz w:val="24"/>
          <w:szCs w:val="14"/>
          <w:lang w:val="fr-FR"/>
        </w:rPr>
        <w:lastRenderedPageBreak/>
        <w:t>ARTICLE 4 - Conditions de paiement.</w:t>
      </w:r>
    </w:p>
    <w:p w14:paraId="033C344A" w14:textId="77777777" w:rsidR="008446BC" w:rsidRPr="008446BC" w:rsidRDefault="008446BC" w:rsidP="008446BC">
      <w:pPr>
        <w:rPr>
          <w:rFonts w:ascii="Arial" w:hAnsi="Arial" w:cs="Courier New"/>
          <w:color w:val="333333"/>
          <w:sz w:val="24"/>
          <w:szCs w:val="14"/>
          <w:lang w:val="fr-FR"/>
        </w:rPr>
      </w:pPr>
    </w:p>
    <w:p w14:paraId="37AE9A94" w14:textId="77777777" w:rsidR="008446BC" w:rsidRPr="008446BC" w:rsidRDefault="008446BC" w:rsidP="008446BC">
      <w:pPr>
        <w:rPr>
          <w:rFonts w:ascii="Arial" w:hAnsi="Arial" w:cs="Courier New"/>
          <w:color w:val="333333"/>
          <w:sz w:val="24"/>
          <w:szCs w:val="14"/>
          <w:lang w:val="fr-FR"/>
        </w:rPr>
      </w:pPr>
      <w:r w:rsidRPr="008446BC">
        <w:rPr>
          <w:rFonts w:ascii="Arial" w:hAnsi="Arial" w:cs="Courier New"/>
          <w:color w:val="333333"/>
          <w:sz w:val="24"/>
          <w:szCs w:val="14"/>
          <w:lang w:val="fr-FR"/>
        </w:rPr>
        <w:t>Le montant du contrat sera payé par le client suivant les formalités  suivantes :</w:t>
      </w:r>
    </w:p>
    <w:p w14:paraId="406CF33D" w14:textId="77777777" w:rsidR="008446BC" w:rsidRPr="008446BC" w:rsidRDefault="008446BC" w:rsidP="008446BC">
      <w:pPr>
        <w:rPr>
          <w:rFonts w:ascii="Arial" w:hAnsi="Arial" w:cs="Courier New"/>
          <w:color w:val="333333"/>
          <w:sz w:val="24"/>
          <w:szCs w:val="14"/>
          <w:lang w:val="fr-FR"/>
        </w:rPr>
      </w:pPr>
      <w:r w:rsidRPr="008446BC">
        <w:rPr>
          <w:rFonts w:ascii="Arial" w:hAnsi="Arial" w:cs="Courier New"/>
          <w:color w:val="333333"/>
          <w:sz w:val="24"/>
          <w:szCs w:val="14"/>
          <w:lang w:val="fr-FR"/>
        </w:rPr>
        <w:t>&gt; le paiement d'un acompte de 60% du prix total T.T.C. au jour de la signature du bon de commande ;</w:t>
      </w:r>
    </w:p>
    <w:p w14:paraId="2EBC42FA" w14:textId="77777777" w:rsidR="008446BC" w:rsidRPr="008446BC" w:rsidRDefault="008446BC" w:rsidP="008446BC">
      <w:pPr>
        <w:rPr>
          <w:rFonts w:ascii="Arial" w:hAnsi="Arial" w:cs="Courier New"/>
          <w:color w:val="333333"/>
          <w:sz w:val="24"/>
          <w:szCs w:val="14"/>
          <w:lang w:val="fr-FR"/>
        </w:rPr>
      </w:pPr>
      <w:r w:rsidRPr="008446BC">
        <w:rPr>
          <w:rFonts w:ascii="Arial" w:hAnsi="Arial" w:cs="Courier New"/>
          <w:color w:val="333333"/>
          <w:sz w:val="24"/>
          <w:szCs w:val="14"/>
          <w:lang w:val="fr-FR"/>
        </w:rPr>
        <w:t>&gt; le paiement d'un acompte additionnel de 30% du prix total T.T.C. au moins trente jours calendrier avant la date de début de la prestation telle qu'indiquée sur le bon de commande ;</w:t>
      </w:r>
    </w:p>
    <w:p w14:paraId="0762462B" w14:textId="77777777" w:rsidR="008446BC" w:rsidRPr="008446BC" w:rsidRDefault="008446BC" w:rsidP="008446BC">
      <w:pPr>
        <w:rPr>
          <w:rFonts w:ascii="Arial" w:hAnsi="Arial" w:cs="Courier New"/>
          <w:color w:val="333333"/>
          <w:sz w:val="24"/>
          <w:szCs w:val="14"/>
          <w:lang w:val="fr-FR"/>
        </w:rPr>
      </w:pPr>
      <w:r w:rsidRPr="008446BC">
        <w:rPr>
          <w:rFonts w:ascii="Arial" w:hAnsi="Arial" w:cs="Courier New"/>
          <w:color w:val="333333"/>
          <w:sz w:val="24"/>
          <w:szCs w:val="14"/>
          <w:lang w:val="fr-FR"/>
        </w:rPr>
        <w:t>&gt; le solde du prix total T.T.C. de la prestation est à payer au grand comptant.</w:t>
      </w:r>
    </w:p>
    <w:p w14:paraId="602A8ED3" w14:textId="77777777" w:rsidR="008446BC" w:rsidRPr="008446BC" w:rsidRDefault="008446BC" w:rsidP="008446BC">
      <w:pPr>
        <w:rPr>
          <w:rFonts w:ascii="Arial" w:hAnsi="Arial" w:cs="Courier New"/>
          <w:color w:val="333333"/>
          <w:sz w:val="24"/>
          <w:szCs w:val="14"/>
          <w:lang w:val="fr-FR"/>
        </w:rPr>
      </w:pPr>
      <w:r w:rsidRPr="008446BC">
        <w:rPr>
          <w:rFonts w:ascii="Arial" w:hAnsi="Arial" w:cs="Courier New"/>
          <w:color w:val="333333"/>
          <w:sz w:val="24"/>
          <w:szCs w:val="14"/>
          <w:lang w:val="fr-FR"/>
        </w:rPr>
        <w:t>Le paiement se fera exclusivement par virement bancaire et au seul profit de ASSENSIO.</w:t>
      </w:r>
      <w:r w:rsidRPr="008446BC">
        <w:rPr>
          <w:rFonts w:ascii="Arial" w:hAnsi="Arial" w:cs="Courier New"/>
          <w:color w:val="333333"/>
          <w:sz w:val="24"/>
          <w:szCs w:val="14"/>
          <w:lang w:val="fr-FR"/>
        </w:rPr>
        <w:br/>
      </w:r>
      <w:r w:rsidRPr="008446BC">
        <w:rPr>
          <w:rFonts w:ascii="Arial" w:hAnsi="Arial" w:cs="Courier New"/>
          <w:color w:val="333333"/>
          <w:sz w:val="24"/>
          <w:szCs w:val="14"/>
          <w:lang w:val="fr-FR"/>
        </w:rPr>
        <w:br/>
        <w:t>Toute facture impayée à son échéance entraînera de plein droit et sans mise en demeure préalable l’exigibilité de toutes sommes restant dues, le paiement d’un intérêt de retard de 12% l’an à compter de la date d’échéance de la facture ainsi que le paiement d’une indemnité forfaitaire de 10% du montant restant dû à titre de clause pénale, avec un minimum de 500 €, sans préjudice de dommages et intérêts complémentaires.</w:t>
      </w:r>
    </w:p>
    <w:p w14:paraId="5BB61F20" w14:textId="77777777" w:rsidR="008446BC" w:rsidRPr="008446BC" w:rsidRDefault="008446BC" w:rsidP="008446BC">
      <w:pPr>
        <w:rPr>
          <w:rFonts w:ascii="Arial" w:hAnsi="Arial" w:cs="Courier New"/>
          <w:color w:val="333333"/>
          <w:sz w:val="24"/>
          <w:szCs w:val="14"/>
          <w:lang w:val="fr-FR"/>
        </w:rPr>
      </w:pPr>
    </w:p>
    <w:p w14:paraId="74D4ECBB" w14:textId="77777777" w:rsidR="008446BC" w:rsidRPr="008446BC" w:rsidRDefault="008446BC" w:rsidP="008446BC">
      <w:pPr>
        <w:rPr>
          <w:rFonts w:ascii="Arial" w:hAnsi="Arial" w:cs="Courier New"/>
          <w:color w:val="333333"/>
          <w:sz w:val="24"/>
          <w:szCs w:val="14"/>
          <w:lang w:val="fr-FR"/>
        </w:rPr>
      </w:pPr>
      <w:r w:rsidRPr="008446BC">
        <w:rPr>
          <w:rFonts w:ascii="Arial" w:hAnsi="Arial" w:cs="Courier New"/>
          <w:color w:val="333333"/>
          <w:sz w:val="24"/>
          <w:szCs w:val="14"/>
          <w:lang w:val="fr-FR"/>
        </w:rPr>
        <w:t>ARTICLE 5 - Caution.</w:t>
      </w:r>
    </w:p>
    <w:p w14:paraId="278AC788" w14:textId="77777777" w:rsidR="008446BC" w:rsidRPr="008446BC" w:rsidRDefault="008446BC" w:rsidP="008446BC">
      <w:pPr>
        <w:rPr>
          <w:rFonts w:ascii="Arial" w:hAnsi="Arial" w:cs="Courier New"/>
          <w:color w:val="333333"/>
          <w:sz w:val="24"/>
          <w:szCs w:val="14"/>
          <w:lang w:val="fr-FR"/>
        </w:rPr>
      </w:pPr>
    </w:p>
    <w:p w14:paraId="12158127" w14:textId="77777777" w:rsidR="008446BC" w:rsidRPr="008446BC" w:rsidRDefault="008446BC" w:rsidP="008446BC">
      <w:pPr>
        <w:rPr>
          <w:rFonts w:ascii="Arial" w:hAnsi="Arial" w:cs="Courier New"/>
          <w:color w:val="333333"/>
          <w:sz w:val="24"/>
          <w:szCs w:val="14"/>
          <w:lang w:val="fr-FR"/>
        </w:rPr>
      </w:pPr>
      <w:r w:rsidRPr="008446BC">
        <w:rPr>
          <w:rFonts w:ascii="Arial" w:hAnsi="Arial" w:cs="Courier New"/>
          <w:color w:val="333333"/>
          <w:sz w:val="24"/>
          <w:szCs w:val="14"/>
          <w:lang w:val="fr-FR"/>
        </w:rPr>
        <w:t xml:space="preserve">La caution exigée pour la mise à disposition de matériels et de locaux, dont le montant est fixé par le bon d commande, sera restituée  dans les sept jours </w:t>
      </w:r>
      <w:r w:rsidRPr="008446BC">
        <w:rPr>
          <w:rFonts w:ascii="Arial" w:hAnsi="Arial" w:cs="Times New Roman"/>
          <w:color w:val="333333"/>
          <w:sz w:val="24"/>
          <w:szCs w:val="14"/>
          <w:lang w:val="fr-FR"/>
        </w:rPr>
        <w:t xml:space="preserve">7 jours calendrier à compter de la date de réalisation de l’événement, </w:t>
      </w:r>
      <w:r w:rsidRPr="008446BC">
        <w:rPr>
          <w:rFonts w:ascii="Arial" w:hAnsi="Arial" w:cs="Courier New"/>
          <w:color w:val="333333"/>
          <w:sz w:val="24"/>
          <w:szCs w:val="14"/>
          <w:lang w:val="fr-FR"/>
        </w:rPr>
        <w:t>après inventaire déduction faite des détériorations et/ou manquants constatés et pour autant qu’il n’y ait plus de montants impayés.</w:t>
      </w:r>
    </w:p>
    <w:p w14:paraId="5E08795A" w14:textId="77777777" w:rsidR="008446BC" w:rsidRPr="008446BC" w:rsidRDefault="008446BC" w:rsidP="008446BC">
      <w:pPr>
        <w:rPr>
          <w:rFonts w:ascii="Arial" w:hAnsi="Arial" w:cs="Courier New"/>
          <w:color w:val="333333"/>
          <w:sz w:val="24"/>
          <w:szCs w:val="14"/>
          <w:lang w:val="fr-FR"/>
        </w:rPr>
      </w:pPr>
    </w:p>
    <w:p w14:paraId="062456C7" w14:textId="77777777" w:rsidR="008446BC" w:rsidRPr="008446BC" w:rsidRDefault="008446BC" w:rsidP="008446BC">
      <w:pPr>
        <w:rPr>
          <w:rFonts w:ascii="Arial" w:hAnsi="Arial" w:cs="Times New Roman"/>
          <w:color w:val="333333"/>
          <w:sz w:val="24"/>
          <w:szCs w:val="14"/>
          <w:lang w:val="fr-FR"/>
        </w:rPr>
      </w:pPr>
      <w:r w:rsidRPr="008446BC">
        <w:rPr>
          <w:rFonts w:ascii="Arial" w:hAnsi="Arial" w:cs="Times New Roman"/>
          <w:color w:val="333333"/>
          <w:sz w:val="24"/>
          <w:szCs w:val="14"/>
          <w:lang w:val="fr-FR"/>
        </w:rPr>
        <w:t xml:space="preserve">ARTICLE 6 - Clause résolutoire. </w:t>
      </w:r>
    </w:p>
    <w:p w14:paraId="3B21C50B" w14:textId="77777777" w:rsidR="008446BC" w:rsidRPr="008446BC" w:rsidRDefault="008446BC" w:rsidP="008446BC">
      <w:pPr>
        <w:rPr>
          <w:rFonts w:ascii="Arial" w:hAnsi="Arial" w:cs="Times New Roman"/>
          <w:color w:val="333333"/>
          <w:sz w:val="24"/>
          <w:szCs w:val="14"/>
          <w:lang w:val="fr-FR"/>
        </w:rPr>
      </w:pPr>
    </w:p>
    <w:p w14:paraId="19910C0B" w14:textId="4B162FAA" w:rsidR="008446BC" w:rsidRPr="008446BC" w:rsidRDefault="008446BC" w:rsidP="008446BC">
      <w:pPr>
        <w:rPr>
          <w:rFonts w:ascii="Arial" w:hAnsi="Arial" w:cs="Times New Roman"/>
          <w:color w:val="333333"/>
          <w:sz w:val="24"/>
          <w:szCs w:val="14"/>
          <w:lang w:val="fr-FR"/>
        </w:rPr>
      </w:pPr>
      <w:r w:rsidRPr="008446BC">
        <w:rPr>
          <w:rFonts w:ascii="Arial" w:hAnsi="Arial" w:cs="Times New Roman"/>
          <w:color w:val="333333"/>
          <w:sz w:val="24"/>
          <w:szCs w:val="14"/>
          <w:lang w:val="fr-FR"/>
        </w:rPr>
        <w:t>En cas de défaut de paiement d’une facture à son échéance dans le chef du Client, ASSENSIO sera autorisé à suspendre l’exécution de la commande ou à résilier le contrat.</w:t>
      </w:r>
    </w:p>
    <w:p w14:paraId="721EF543" w14:textId="77777777" w:rsidR="008446BC" w:rsidRDefault="008446BC" w:rsidP="008446BC">
      <w:pPr>
        <w:rPr>
          <w:rFonts w:ascii="Arial" w:hAnsi="Arial" w:cs="Times New Roman"/>
          <w:color w:val="333333"/>
          <w:sz w:val="24"/>
          <w:szCs w:val="14"/>
          <w:lang w:val="fr-FR"/>
        </w:rPr>
      </w:pPr>
      <w:r>
        <w:rPr>
          <w:rFonts w:ascii="Arial" w:hAnsi="Arial" w:cs="Times New Roman"/>
          <w:color w:val="333333"/>
          <w:sz w:val="24"/>
          <w:szCs w:val="14"/>
          <w:lang w:val="fr-FR"/>
        </w:rPr>
        <w:br w:type="page"/>
      </w:r>
    </w:p>
    <w:p w14:paraId="7783E2AE" w14:textId="6D690CDA" w:rsidR="008446BC" w:rsidRPr="008446BC" w:rsidRDefault="008446BC" w:rsidP="008446BC">
      <w:pPr>
        <w:rPr>
          <w:rFonts w:ascii="Arial" w:hAnsi="Arial" w:cs="Times New Roman"/>
          <w:color w:val="333333"/>
          <w:sz w:val="24"/>
          <w:szCs w:val="14"/>
          <w:lang w:val="fr-FR"/>
        </w:rPr>
      </w:pPr>
      <w:r w:rsidRPr="008446BC">
        <w:rPr>
          <w:rFonts w:ascii="Arial" w:hAnsi="Arial" w:cs="Times New Roman"/>
          <w:color w:val="333333"/>
          <w:sz w:val="24"/>
          <w:szCs w:val="14"/>
          <w:lang w:val="fr-FR"/>
        </w:rPr>
        <w:lastRenderedPageBreak/>
        <w:t xml:space="preserve">ARTICLE 7 - Modification du contrat. </w:t>
      </w:r>
    </w:p>
    <w:p w14:paraId="199C16A3" w14:textId="77777777" w:rsidR="008446BC" w:rsidRPr="008446BC" w:rsidRDefault="008446BC" w:rsidP="008446BC">
      <w:pPr>
        <w:rPr>
          <w:rFonts w:ascii="Arial" w:hAnsi="Arial" w:cs="Courier New"/>
          <w:color w:val="333333"/>
          <w:sz w:val="24"/>
          <w:szCs w:val="14"/>
          <w:lang w:val="fr-FR"/>
        </w:rPr>
      </w:pPr>
    </w:p>
    <w:p w14:paraId="141D3493" w14:textId="77777777" w:rsidR="008446BC" w:rsidRPr="008446BC" w:rsidRDefault="008446BC" w:rsidP="008446BC">
      <w:pPr>
        <w:rPr>
          <w:rFonts w:ascii="Arial" w:hAnsi="Arial" w:cs="Courier New"/>
          <w:color w:val="333333"/>
          <w:sz w:val="24"/>
          <w:szCs w:val="14"/>
          <w:lang w:val="fr-FR"/>
        </w:rPr>
      </w:pPr>
      <w:r w:rsidRPr="008446BC">
        <w:rPr>
          <w:rFonts w:ascii="Arial" w:hAnsi="Arial" w:cs="Courier New"/>
          <w:color w:val="333333"/>
          <w:sz w:val="24"/>
          <w:szCs w:val="14"/>
          <w:lang w:val="fr-FR"/>
        </w:rPr>
        <w:t xml:space="preserve">Toute modification du contrat demandée par le Client après signature du contrat ne seront prises en compte, dans la limite des possibilités de ASSENSIO, que si elles lui ont été notifiées par écrit et dans un délai raisonnable avant la date prévue pour la vente ou la fourniture des prestations commandées et après signature par le Client d'un nouveau contrat (ou avenant) faisant l'objet d'une facturation complémentaire. </w:t>
      </w:r>
      <w:r w:rsidRPr="008446BC">
        <w:rPr>
          <w:rFonts w:ascii="Arial" w:hAnsi="Arial" w:cs="Times New Roman"/>
          <w:color w:val="333333"/>
          <w:sz w:val="24"/>
          <w:szCs w:val="14"/>
          <w:lang w:val="fr-FR"/>
        </w:rPr>
        <w:t>En aucun cas ASSENSIO ne sera tenu d'accepter les modifications sollicitées.</w:t>
      </w:r>
    </w:p>
    <w:p w14:paraId="3F769836" w14:textId="77777777" w:rsidR="008446BC" w:rsidRPr="008446BC" w:rsidRDefault="008446BC" w:rsidP="008446BC">
      <w:pPr>
        <w:rPr>
          <w:rFonts w:ascii="Arial" w:hAnsi="Arial" w:cs="Times New Roman"/>
          <w:color w:val="333333"/>
          <w:sz w:val="24"/>
          <w:szCs w:val="14"/>
          <w:lang w:val="fr-FR"/>
        </w:rPr>
      </w:pPr>
    </w:p>
    <w:p w14:paraId="43BA1AEC" w14:textId="77777777" w:rsidR="008446BC" w:rsidRPr="008446BC" w:rsidRDefault="008446BC" w:rsidP="008446BC">
      <w:pPr>
        <w:rPr>
          <w:rFonts w:ascii="Arial" w:hAnsi="Arial" w:cs="Times New Roman"/>
          <w:color w:val="333333"/>
          <w:sz w:val="24"/>
          <w:szCs w:val="14"/>
          <w:lang w:val="fr-FR"/>
        </w:rPr>
      </w:pPr>
    </w:p>
    <w:p w14:paraId="55A79844" w14:textId="77777777" w:rsidR="008446BC" w:rsidRPr="008446BC" w:rsidRDefault="008446BC" w:rsidP="008446BC">
      <w:pPr>
        <w:rPr>
          <w:rFonts w:ascii="Arial" w:hAnsi="Arial" w:cs="Times New Roman"/>
          <w:color w:val="333333"/>
          <w:sz w:val="24"/>
          <w:szCs w:val="14"/>
          <w:lang w:val="fr-FR"/>
        </w:rPr>
      </w:pPr>
      <w:r w:rsidRPr="008446BC">
        <w:rPr>
          <w:rFonts w:ascii="Arial" w:hAnsi="Arial" w:cs="Times New Roman"/>
          <w:color w:val="333333"/>
          <w:sz w:val="24"/>
          <w:szCs w:val="14"/>
          <w:lang w:val="fr-FR"/>
        </w:rPr>
        <w:t>ARTICLE 8 - Conditions d'annulation.</w:t>
      </w:r>
    </w:p>
    <w:p w14:paraId="19893BF3" w14:textId="77777777" w:rsidR="008446BC" w:rsidRPr="008446BC" w:rsidRDefault="008446BC" w:rsidP="008446BC">
      <w:pPr>
        <w:rPr>
          <w:rFonts w:ascii="Arial" w:hAnsi="Arial" w:cs="Times New Roman"/>
          <w:color w:val="333333"/>
          <w:sz w:val="24"/>
          <w:szCs w:val="14"/>
          <w:lang w:val="fr-FR"/>
        </w:rPr>
      </w:pPr>
    </w:p>
    <w:p w14:paraId="40CDAB8D" w14:textId="77777777" w:rsidR="008446BC" w:rsidRPr="008446BC" w:rsidRDefault="008446BC" w:rsidP="008446BC">
      <w:pPr>
        <w:rPr>
          <w:rFonts w:ascii="Arial" w:hAnsi="Arial" w:cs="Times New Roman"/>
          <w:color w:val="333333"/>
          <w:sz w:val="24"/>
          <w:szCs w:val="14"/>
          <w:lang w:val="fr-FR"/>
        </w:rPr>
      </w:pPr>
      <w:r w:rsidRPr="008446BC">
        <w:rPr>
          <w:rFonts w:ascii="Arial" w:hAnsi="Arial" w:cs="Times New Roman"/>
          <w:color w:val="333333"/>
          <w:sz w:val="24"/>
          <w:szCs w:val="14"/>
          <w:lang w:val="fr-FR"/>
        </w:rPr>
        <w:t>Tout désistement, refus ou annulation de la part du Client et pour quelque raison que ce soit, aura pour le Client les conséquences suivantes :</w:t>
      </w:r>
    </w:p>
    <w:p w14:paraId="2D3B04A2" w14:textId="77777777" w:rsidR="008446BC" w:rsidRPr="008446BC" w:rsidRDefault="008446BC" w:rsidP="008446BC">
      <w:pPr>
        <w:rPr>
          <w:rFonts w:ascii="Arial" w:hAnsi="Arial" w:cs="Times New Roman"/>
          <w:color w:val="333333"/>
          <w:sz w:val="24"/>
          <w:szCs w:val="14"/>
          <w:lang w:val="fr-FR"/>
        </w:rPr>
      </w:pPr>
      <w:r w:rsidRPr="008446BC">
        <w:rPr>
          <w:rFonts w:ascii="Arial" w:hAnsi="Arial" w:cs="Times New Roman"/>
          <w:color w:val="333333"/>
          <w:sz w:val="24"/>
          <w:szCs w:val="14"/>
          <w:lang w:val="fr-FR"/>
        </w:rPr>
        <w:t>&gt; ASSENSIO sera libéré de toute obligation envers le Client et celui-ci ne pourra prétendre ni au report des prestations à une autre date, ni au remboursement des sommes déjà versées et conservées par ASSENSIO, lesquelles resteront de plein droit acquises à ASSENSIO ;</w:t>
      </w:r>
    </w:p>
    <w:p w14:paraId="4C2D8E79" w14:textId="77777777" w:rsidR="008446BC" w:rsidRPr="008446BC" w:rsidRDefault="008446BC" w:rsidP="008446BC">
      <w:pPr>
        <w:rPr>
          <w:rFonts w:ascii="Arial" w:hAnsi="Arial" w:cs="Times New Roman"/>
          <w:color w:val="333333"/>
          <w:sz w:val="24"/>
          <w:szCs w:val="14"/>
          <w:lang w:val="fr-FR"/>
        </w:rPr>
      </w:pPr>
      <w:r w:rsidRPr="008446BC">
        <w:rPr>
          <w:rFonts w:ascii="Arial" w:hAnsi="Arial" w:cs="Times New Roman"/>
          <w:color w:val="333333"/>
          <w:sz w:val="24"/>
          <w:szCs w:val="14"/>
          <w:lang w:val="fr-FR"/>
        </w:rPr>
        <w:t>&gt; ASSENSIO pourra également facturer au Client le montant des frais déjà engagés au moment du désistement, du refus ou de l'annulation et qui excéderait celui des acomptes déjà versés. Tout désistement, refus ou annulation opéré à l'initiative du Client doit être notifié par lettre recommandée avec accusé de réception envoyée à l'adresse du siège social de ASSENSIO. A défaut du respect de cette formalité ou si le Client ne se présentait pas le jour du début de la prestation, ASSENSIO se réservera le droit d'exiger, outre le paiement d'une indemnité égale à 100% du prix T.T.C. mentionné au bon de commande, les frais afférents et consécutifs à l'annulation sans préavis, à titre de dommages et intérêts en réparation du préjudice subi.</w:t>
      </w:r>
    </w:p>
    <w:p w14:paraId="0ABF86B6" w14:textId="77777777" w:rsidR="008446BC" w:rsidRPr="008446BC" w:rsidRDefault="008446BC" w:rsidP="008446BC">
      <w:pPr>
        <w:rPr>
          <w:rFonts w:ascii="Arial" w:hAnsi="Arial" w:cs="Times New Roman"/>
          <w:color w:val="333333"/>
          <w:sz w:val="24"/>
          <w:szCs w:val="14"/>
          <w:lang w:val="fr-FR"/>
        </w:rPr>
      </w:pPr>
    </w:p>
    <w:p w14:paraId="709FA3EB" w14:textId="77777777" w:rsidR="008446BC" w:rsidRPr="008446BC" w:rsidRDefault="008446BC" w:rsidP="008446BC">
      <w:pPr>
        <w:rPr>
          <w:rFonts w:ascii="Arial" w:hAnsi="Arial" w:cs="Times New Roman"/>
          <w:color w:val="333333"/>
          <w:sz w:val="24"/>
          <w:szCs w:val="14"/>
          <w:lang w:val="fr-FR"/>
        </w:rPr>
      </w:pPr>
      <w:r w:rsidRPr="008446BC">
        <w:rPr>
          <w:rFonts w:ascii="Arial" w:hAnsi="Arial" w:cs="Times New Roman"/>
          <w:color w:val="333333"/>
          <w:sz w:val="24"/>
          <w:szCs w:val="14"/>
          <w:lang w:val="fr-FR"/>
        </w:rPr>
        <w:t xml:space="preserve">ARTICLE 9 - Force majeure. </w:t>
      </w:r>
    </w:p>
    <w:p w14:paraId="37606A3A" w14:textId="77777777" w:rsidR="008446BC" w:rsidRPr="008446BC" w:rsidRDefault="008446BC" w:rsidP="008446BC">
      <w:pPr>
        <w:rPr>
          <w:rFonts w:ascii="Arial" w:hAnsi="Arial" w:cs="Times New Roman"/>
          <w:color w:val="333333"/>
          <w:sz w:val="24"/>
          <w:szCs w:val="14"/>
          <w:lang w:val="fr-FR"/>
        </w:rPr>
      </w:pPr>
    </w:p>
    <w:p w14:paraId="08D816A7" w14:textId="77777777" w:rsidR="008446BC" w:rsidRPr="008446BC" w:rsidRDefault="008446BC" w:rsidP="008446BC">
      <w:pPr>
        <w:rPr>
          <w:rFonts w:ascii="Arial" w:hAnsi="Arial" w:cs="Times New Roman"/>
          <w:color w:val="333333"/>
          <w:sz w:val="24"/>
          <w:szCs w:val="14"/>
          <w:lang w:val="fr-FR"/>
        </w:rPr>
      </w:pPr>
      <w:r w:rsidRPr="008446BC">
        <w:rPr>
          <w:rFonts w:ascii="Arial" w:hAnsi="Arial" w:cs="Times New Roman"/>
          <w:color w:val="333333"/>
          <w:sz w:val="24"/>
          <w:szCs w:val="14"/>
          <w:lang w:val="fr-FR"/>
        </w:rPr>
        <w:t>En cas de survenance d'un évènement de force majeure rendant impossible l'exécution de ses obligations contractuelles, ASSENSIO sera exonéré de toute responsabilité et libéré de l'exécution desdites obligations. Seront considérés de manière non exhaustive comme cas de force majeure : tout acte de puissance publique, hostilités, guerre, actes de terrorisme, fait du Prince, catastrophe naturelle, incendie, inondation, grève sans préavis,...</w:t>
      </w:r>
    </w:p>
    <w:p w14:paraId="64E9C781" w14:textId="77777777" w:rsidR="008446BC" w:rsidRPr="008446BC" w:rsidRDefault="008446BC" w:rsidP="008446BC">
      <w:pPr>
        <w:rPr>
          <w:rFonts w:ascii="Arial" w:hAnsi="Arial" w:cs="Times New Roman"/>
          <w:color w:val="333333"/>
          <w:sz w:val="24"/>
          <w:szCs w:val="14"/>
          <w:lang w:val="fr-FR"/>
        </w:rPr>
      </w:pPr>
    </w:p>
    <w:p w14:paraId="77977A99" w14:textId="77777777" w:rsidR="008446BC" w:rsidRPr="008446BC" w:rsidRDefault="008446BC" w:rsidP="008446BC">
      <w:pPr>
        <w:rPr>
          <w:rFonts w:ascii="Arial" w:hAnsi="Arial" w:cs="Times New Roman"/>
          <w:color w:val="333333"/>
          <w:sz w:val="24"/>
          <w:szCs w:val="14"/>
          <w:lang w:val="fr-FR"/>
        </w:rPr>
      </w:pPr>
      <w:r w:rsidRPr="008446BC">
        <w:rPr>
          <w:rFonts w:ascii="Arial" w:hAnsi="Arial" w:cs="Times New Roman"/>
          <w:color w:val="333333"/>
          <w:sz w:val="24"/>
          <w:szCs w:val="14"/>
          <w:lang w:val="fr-FR"/>
        </w:rPr>
        <w:lastRenderedPageBreak/>
        <w:t xml:space="preserve">ARTICLE 10 - Responsabilité, détérioration, casse et vol. </w:t>
      </w:r>
    </w:p>
    <w:p w14:paraId="09473E84" w14:textId="77777777" w:rsidR="008446BC" w:rsidRPr="008446BC" w:rsidRDefault="008446BC" w:rsidP="008446BC">
      <w:pPr>
        <w:rPr>
          <w:rFonts w:ascii="Arial" w:hAnsi="Arial" w:cs="Times New Roman"/>
          <w:color w:val="333333"/>
          <w:sz w:val="24"/>
          <w:szCs w:val="14"/>
          <w:lang w:val="fr-FR"/>
        </w:rPr>
      </w:pPr>
    </w:p>
    <w:p w14:paraId="0D35F60B" w14:textId="77777777" w:rsidR="008446BC" w:rsidRPr="008446BC" w:rsidRDefault="008446BC" w:rsidP="008446BC">
      <w:pPr>
        <w:rPr>
          <w:rFonts w:ascii="Arial" w:hAnsi="Arial" w:cs="Times New Roman"/>
          <w:color w:val="333333"/>
          <w:sz w:val="24"/>
          <w:szCs w:val="14"/>
          <w:lang w:val="fr-FR"/>
        </w:rPr>
      </w:pPr>
      <w:r w:rsidRPr="008446BC">
        <w:rPr>
          <w:rFonts w:ascii="Arial" w:hAnsi="Arial" w:cs="Times New Roman"/>
          <w:color w:val="333333"/>
          <w:sz w:val="24"/>
          <w:szCs w:val="14"/>
          <w:lang w:val="fr-FR"/>
        </w:rPr>
        <w:t>La responsabilité de ASSENSIO ne pourra en aucun cas être engagée en cas de :</w:t>
      </w:r>
    </w:p>
    <w:p w14:paraId="6A2CBE4A" w14:textId="77777777" w:rsidR="008446BC" w:rsidRPr="008446BC" w:rsidRDefault="008446BC" w:rsidP="008446BC">
      <w:pPr>
        <w:rPr>
          <w:rFonts w:ascii="Arial" w:hAnsi="Arial" w:cs="Times New Roman"/>
          <w:color w:val="333333"/>
          <w:sz w:val="24"/>
          <w:szCs w:val="14"/>
          <w:lang w:val="fr-FR"/>
        </w:rPr>
      </w:pPr>
      <w:r w:rsidRPr="008446BC">
        <w:rPr>
          <w:rFonts w:ascii="Arial" w:hAnsi="Arial" w:cs="Times New Roman"/>
          <w:color w:val="333333"/>
          <w:sz w:val="24"/>
          <w:szCs w:val="14"/>
          <w:lang w:val="fr-FR"/>
        </w:rPr>
        <w:t>&gt; manquement, retard ou suspension dans l'exécution de ses obligations découlant du contrat et imputables au Client ou à ses invités ;</w:t>
      </w:r>
    </w:p>
    <w:p w14:paraId="518D02DC" w14:textId="77777777" w:rsidR="008446BC" w:rsidRPr="008446BC" w:rsidRDefault="008446BC" w:rsidP="008446BC">
      <w:pPr>
        <w:rPr>
          <w:rFonts w:ascii="Arial" w:hAnsi="Arial" w:cs="Times New Roman"/>
          <w:color w:val="333333"/>
          <w:sz w:val="24"/>
          <w:szCs w:val="14"/>
          <w:lang w:val="fr-FR"/>
        </w:rPr>
      </w:pPr>
      <w:r w:rsidRPr="008446BC">
        <w:rPr>
          <w:rFonts w:ascii="Arial" w:hAnsi="Arial" w:cs="Times New Roman"/>
          <w:color w:val="333333"/>
          <w:sz w:val="24"/>
          <w:szCs w:val="14"/>
          <w:lang w:val="fr-FR"/>
        </w:rPr>
        <w:t xml:space="preserve">&gt; dommages, de quelque nature que ce soit - en ce compris, notamment, le vol, la perte et la dégradation - affectant durant la prestation les biens de quelque nature qu'ils soient – tels les effets personnels, fonds et valeurs, matériels, marchandises et tout intervenant extérieur au contrat signé avec ASSENSIO - appartenant au Client, et ce quel que soit l'endroit où les biens sont entreposés ; </w:t>
      </w:r>
    </w:p>
    <w:p w14:paraId="29B393EE" w14:textId="77777777" w:rsidR="008446BC" w:rsidRPr="008446BC" w:rsidRDefault="008446BC" w:rsidP="008446BC">
      <w:pPr>
        <w:rPr>
          <w:rFonts w:ascii="Arial" w:hAnsi="Arial" w:cs="Times New Roman"/>
          <w:color w:val="333333"/>
          <w:sz w:val="24"/>
          <w:szCs w:val="14"/>
          <w:lang w:val="fr-FR"/>
        </w:rPr>
      </w:pPr>
      <w:r w:rsidRPr="008446BC">
        <w:rPr>
          <w:rFonts w:ascii="Arial" w:hAnsi="Arial" w:cs="Times New Roman"/>
          <w:color w:val="333333"/>
          <w:sz w:val="24"/>
          <w:szCs w:val="14"/>
          <w:lang w:val="fr-FR"/>
        </w:rPr>
        <w:t xml:space="preserve">&gt; accidents corporels ou matériels subi par le Client et/ou ses invités au cours de la prestation ; </w:t>
      </w:r>
    </w:p>
    <w:p w14:paraId="693EDB6A" w14:textId="77777777" w:rsidR="008446BC" w:rsidRPr="008446BC" w:rsidRDefault="008446BC" w:rsidP="008446BC">
      <w:pPr>
        <w:rPr>
          <w:rFonts w:ascii="Arial" w:hAnsi="Arial" w:cs="Times New Roman"/>
          <w:color w:val="333333"/>
          <w:sz w:val="24"/>
          <w:szCs w:val="14"/>
          <w:lang w:val="fr-FR"/>
        </w:rPr>
      </w:pPr>
      <w:r w:rsidRPr="008446BC">
        <w:rPr>
          <w:rFonts w:ascii="Arial" w:hAnsi="Arial" w:cs="Times New Roman"/>
          <w:color w:val="333333"/>
          <w:sz w:val="24"/>
          <w:szCs w:val="14"/>
          <w:lang w:val="fr-FR"/>
        </w:rPr>
        <w:t>&gt; toutes dégradations et de tous dommages, de quelque nature qu'ils soient, directs ou indirects, que le Client pourrait causer à autrui…</w:t>
      </w:r>
    </w:p>
    <w:p w14:paraId="2B745610" w14:textId="77777777" w:rsidR="008446BC" w:rsidRPr="008446BC" w:rsidRDefault="008446BC" w:rsidP="008446BC">
      <w:pPr>
        <w:rPr>
          <w:rFonts w:ascii="Arial" w:hAnsi="Arial" w:cs="Times New Roman"/>
          <w:color w:val="333333"/>
          <w:sz w:val="24"/>
          <w:szCs w:val="14"/>
          <w:lang w:val="fr-FR"/>
        </w:rPr>
      </w:pPr>
    </w:p>
    <w:p w14:paraId="29167483" w14:textId="77777777" w:rsidR="008446BC" w:rsidRPr="008446BC" w:rsidRDefault="008446BC" w:rsidP="008446BC">
      <w:pPr>
        <w:rPr>
          <w:rFonts w:ascii="Arial" w:hAnsi="Arial" w:cs="Times New Roman"/>
          <w:color w:val="333333"/>
          <w:sz w:val="24"/>
          <w:szCs w:val="14"/>
          <w:lang w:val="fr-FR"/>
        </w:rPr>
      </w:pPr>
      <w:r w:rsidRPr="008446BC">
        <w:rPr>
          <w:rFonts w:ascii="Arial" w:hAnsi="Arial" w:cs="Times New Roman"/>
          <w:color w:val="333333"/>
          <w:sz w:val="24"/>
          <w:szCs w:val="14"/>
          <w:lang w:val="fr-FR"/>
        </w:rPr>
        <w:t>Les réparations et remboursements qui apparaîtraient nécessaires suite à ces dégradations et dommages seront à la charge exclusive du Client.</w:t>
      </w:r>
    </w:p>
    <w:p w14:paraId="5D80911E" w14:textId="77777777" w:rsidR="008446BC" w:rsidRPr="008446BC" w:rsidRDefault="008446BC" w:rsidP="008446BC">
      <w:pPr>
        <w:rPr>
          <w:rFonts w:ascii="Arial" w:hAnsi="Arial" w:cs="Times New Roman"/>
          <w:color w:val="333333"/>
          <w:sz w:val="24"/>
          <w:szCs w:val="14"/>
          <w:lang w:val="fr-FR"/>
        </w:rPr>
      </w:pPr>
    </w:p>
    <w:p w14:paraId="284C0956" w14:textId="77777777" w:rsidR="008446BC" w:rsidRPr="008446BC" w:rsidRDefault="008446BC" w:rsidP="008446BC">
      <w:pPr>
        <w:rPr>
          <w:rFonts w:ascii="Arial" w:hAnsi="Arial" w:cs="Times New Roman"/>
          <w:color w:val="333333"/>
          <w:sz w:val="24"/>
          <w:szCs w:val="14"/>
          <w:lang w:val="fr-FR"/>
        </w:rPr>
      </w:pPr>
      <w:r w:rsidRPr="008446BC">
        <w:rPr>
          <w:rFonts w:ascii="Arial" w:hAnsi="Arial" w:cs="Times New Roman"/>
          <w:color w:val="333333"/>
          <w:sz w:val="24"/>
          <w:szCs w:val="14"/>
          <w:lang w:val="fr-FR"/>
        </w:rPr>
        <w:t xml:space="preserve">ARTICLE 11 – Réclamations. </w:t>
      </w:r>
    </w:p>
    <w:p w14:paraId="080EEF21" w14:textId="77777777" w:rsidR="008446BC" w:rsidRPr="008446BC" w:rsidRDefault="008446BC" w:rsidP="008446BC">
      <w:pPr>
        <w:rPr>
          <w:rFonts w:ascii="Arial" w:hAnsi="Arial" w:cs="Times New Roman"/>
          <w:color w:val="333333"/>
          <w:sz w:val="24"/>
          <w:szCs w:val="14"/>
          <w:lang w:val="fr-FR"/>
        </w:rPr>
      </w:pPr>
    </w:p>
    <w:p w14:paraId="3FF87205" w14:textId="77777777" w:rsidR="008446BC" w:rsidRPr="008446BC" w:rsidRDefault="008446BC" w:rsidP="008446BC">
      <w:pPr>
        <w:rPr>
          <w:rFonts w:ascii="Arial" w:hAnsi="Arial" w:cs="Times New Roman"/>
          <w:color w:val="333333"/>
          <w:sz w:val="24"/>
          <w:szCs w:val="14"/>
          <w:lang w:val="fr-FR"/>
        </w:rPr>
      </w:pPr>
      <w:r w:rsidRPr="008446BC">
        <w:rPr>
          <w:rFonts w:ascii="Arial" w:hAnsi="Arial" w:cs="Times New Roman"/>
          <w:color w:val="333333"/>
          <w:sz w:val="24"/>
          <w:szCs w:val="14"/>
          <w:lang w:val="fr-FR"/>
        </w:rPr>
        <w:t>Toute réclamation de la part du Client devra être adressée par courrier recommandé à ASSENSIO dans un délai de 7 jours calendrier à compter de la date de réalisation de l’événement. A défaut, les réclamations ne seront plus recevables.</w:t>
      </w:r>
    </w:p>
    <w:p w14:paraId="393B0A06" w14:textId="77777777" w:rsidR="008446BC" w:rsidRPr="008446BC" w:rsidRDefault="008446BC" w:rsidP="008446BC">
      <w:pPr>
        <w:rPr>
          <w:rFonts w:ascii="Arial" w:hAnsi="Arial" w:cs="Times New Roman"/>
          <w:color w:val="333333"/>
          <w:sz w:val="24"/>
          <w:szCs w:val="14"/>
          <w:lang w:val="fr-FR"/>
        </w:rPr>
      </w:pPr>
    </w:p>
    <w:p w14:paraId="28FC6AB6" w14:textId="77777777" w:rsidR="008446BC" w:rsidRPr="008446BC" w:rsidRDefault="008446BC" w:rsidP="008446BC">
      <w:pPr>
        <w:rPr>
          <w:rFonts w:ascii="Arial" w:hAnsi="Arial" w:cs="Times New Roman"/>
          <w:color w:val="333333"/>
          <w:sz w:val="24"/>
          <w:szCs w:val="14"/>
          <w:lang w:val="fr-FR"/>
        </w:rPr>
      </w:pPr>
      <w:r w:rsidRPr="008446BC">
        <w:rPr>
          <w:rFonts w:ascii="Arial" w:hAnsi="Arial" w:cs="Times New Roman"/>
          <w:color w:val="333333"/>
          <w:sz w:val="24"/>
          <w:szCs w:val="14"/>
          <w:lang w:val="fr-FR"/>
        </w:rPr>
        <w:t xml:space="preserve">ARTICLE 12 –Compétence juridictionnelle et loi applicable en cas de litige. </w:t>
      </w:r>
    </w:p>
    <w:p w14:paraId="76969C7C" w14:textId="77777777" w:rsidR="008446BC" w:rsidRPr="008446BC" w:rsidRDefault="008446BC" w:rsidP="008446BC">
      <w:pPr>
        <w:rPr>
          <w:rFonts w:ascii="Arial" w:hAnsi="Arial" w:cs="Times New Roman"/>
          <w:color w:val="333333"/>
          <w:sz w:val="24"/>
          <w:szCs w:val="14"/>
          <w:lang w:val="fr-FR"/>
        </w:rPr>
      </w:pPr>
    </w:p>
    <w:p w14:paraId="0AFE2F1F" w14:textId="77777777" w:rsidR="008446BC" w:rsidRPr="00644E69" w:rsidRDefault="008446BC" w:rsidP="008446BC">
      <w:pPr>
        <w:rPr>
          <w:rFonts w:cs="Times New Roman"/>
          <w:color w:val="333333"/>
          <w:sz w:val="14"/>
          <w:szCs w:val="14"/>
          <w:lang w:val="fr-FR"/>
        </w:rPr>
      </w:pPr>
      <w:r w:rsidRPr="008446BC">
        <w:rPr>
          <w:rFonts w:ascii="Arial" w:hAnsi="Arial" w:cs="Times New Roman"/>
          <w:color w:val="333333"/>
          <w:sz w:val="24"/>
          <w:szCs w:val="14"/>
          <w:lang w:val="fr-FR"/>
        </w:rPr>
        <w:t>Le droit belge est seul applicable. Tout litige sera de la compétence exclusive des juridictions de l’arrondissement judiciaire de Mons</w:t>
      </w:r>
      <w:r>
        <w:rPr>
          <w:rFonts w:cs="Times New Roman"/>
          <w:color w:val="333333"/>
          <w:sz w:val="14"/>
          <w:szCs w:val="14"/>
          <w:lang w:val="fr-FR"/>
        </w:rPr>
        <w:t>.</w:t>
      </w:r>
    </w:p>
    <w:p w14:paraId="2D2F6300" w14:textId="0DF5D377" w:rsidR="008446BC" w:rsidRDefault="008446BC" w:rsidP="008446BC">
      <w:pPr>
        <w:rPr>
          <w:rFonts w:cs="Times New Roman"/>
          <w:color w:val="333333"/>
          <w:sz w:val="14"/>
          <w:szCs w:val="14"/>
          <w:lang w:val="fr-FR"/>
        </w:rPr>
      </w:pPr>
    </w:p>
    <w:p w14:paraId="2ABE3541" w14:textId="77777777" w:rsidR="008446BC" w:rsidRPr="00644E69" w:rsidRDefault="008446BC" w:rsidP="008446BC">
      <w:pPr>
        <w:rPr>
          <w:rFonts w:cs="Times New Roman"/>
          <w:color w:val="333333"/>
          <w:sz w:val="14"/>
          <w:szCs w:val="14"/>
          <w:lang w:val="fr-FR"/>
        </w:rPr>
      </w:pPr>
    </w:p>
    <w:p w14:paraId="00BE613A" w14:textId="6C87BBB0" w:rsidR="00C05B9F" w:rsidRPr="008446BC" w:rsidRDefault="00C05B9F" w:rsidP="00614BE4">
      <w:pPr>
        <w:pStyle w:val="Titre1"/>
        <w:shd w:val="clear" w:color="auto" w:fill="FFFFFF"/>
        <w:spacing w:before="30" w:after="180"/>
        <w:jc w:val="center"/>
        <w:rPr>
          <w:rFonts w:ascii="Arial" w:hAnsi="Arial" w:cs="Arial"/>
          <w:bCs/>
          <w:color w:val="333333"/>
          <w:sz w:val="24"/>
          <w:szCs w:val="24"/>
          <w:lang w:val="fr-FR"/>
        </w:rPr>
      </w:pPr>
    </w:p>
    <w:sectPr w:rsidR="00C05B9F" w:rsidRPr="008446BC" w:rsidSect="00315E7E">
      <w:footerReference w:type="default" r:id="rId9"/>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5BAFB" w14:textId="77777777" w:rsidR="007C57B3" w:rsidRDefault="007C57B3" w:rsidP="00F20FC7">
      <w:pPr>
        <w:spacing w:after="0" w:line="240" w:lineRule="auto"/>
      </w:pPr>
      <w:r>
        <w:separator/>
      </w:r>
    </w:p>
  </w:endnote>
  <w:endnote w:type="continuationSeparator" w:id="0">
    <w:p w14:paraId="1AE52314" w14:textId="77777777" w:rsidR="007C57B3" w:rsidRDefault="007C57B3" w:rsidP="00F20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E392C" w14:textId="5EA34C81" w:rsidR="00F20FC7" w:rsidRPr="00BA34F7" w:rsidRDefault="00575341">
    <w:pPr>
      <w:pStyle w:val="Pieddepage"/>
      <w:rPr>
        <w:sz w:val="24"/>
        <w:szCs w:val="24"/>
        <w:lang w:val="fr-BE"/>
      </w:rPr>
    </w:pPr>
    <w:r>
      <w:rPr>
        <w:noProof/>
      </w:rPr>
      <w:drawing>
        <wp:inline distT="0" distB="0" distL="0" distR="0" wp14:anchorId="60FD8BA2" wp14:editId="1A6802E3">
          <wp:extent cx="806450" cy="752591"/>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152" cy="895095"/>
                  </a:xfrm>
                  <a:prstGeom prst="rect">
                    <a:avLst/>
                  </a:prstGeom>
                  <a:noFill/>
                  <a:ln>
                    <a:noFill/>
                  </a:ln>
                </pic:spPr>
              </pic:pic>
            </a:graphicData>
          </a:graphic>
        </wp:inline>
      </w:drawing>
    </w:r>
    <w:r>
      <w:rPr>
        <w:rFonts w:asciiTheme="majorHAnsi" w:eastAsiaTheme="majorEastAsia" w:hAnsiTheme="majorHAnsi" w:cstheme="majorBidi"/>
        <w:color w:val="5B9BD5" w:themeColor="accent1"/>
        <w:sz w:val="20"/>
        <w:szCs w:val="20"/>
        <w:lang w:val="fr-BE"/>
      </w:rPr>
      <w:tab/>
    </w:r>
    <w:r w:rsidR="00DC2E6A">
      <w:rPr>
        <w:rFonts w:asciiTheme="majorHAnsi" w:eastAsiaTheme="majorEastAsia" w:hAnsiTheme="majorHAnsi" w:cstheme="majorBidi"/>
        <w:color w:val="5B9BD5" w:themeColor="accent1"/>
        <w:sz w:val="24"/>
        <w:szCs w:val="24"/>
        <w:lang w:val="fr-BE"/>
      </w:rPr>
      <w:t>Conditions Générales de Vente</w:t>
    </w:r>
    <w:r>
      <w:rPr>
        <w:rFonts w:asciiTheme="majorHAnsi" w:eastAsiaTheme="majorEastAsia" w:hAnsiTheme="majorHAnsi" w:cstheme="majorBidi"/>
        <w:color w:val="5B9BD5" w:themeColor="accent1"/>
        <w:sz w:val="20"/>
        <w:szCs w:val="20"/>
        <w:lang w:val="fr-BE"/>
      </w:rPr>
      <w:tab/>
    </w:r>
    <w:r w:rsidRPr="00BA34F7">
      <w:rPr>
        <w:noProof/>
        <w:color w:val="5B9BD5" w:themeColor="accent1"/>
        <w:sz w:val="24"/>
        <w:szCs w:val="24"/>
        <w:lang w:val="fr-BE"/>
      </w:rPr>
      <w:t xml:space="preserve"> </w:t>
    </w:r>
    <w:r w:rsidRPr="00BA34F7">
      <w:rPr>
        <w:noProof/>
        <w:color w:val="5B9BD5" w:themeColor="accent1"/>
        <w:sz w:val="24"/>
        <w:szCs w:val="24"/>
        <w:lang w:val="fr-BE"/>
      </w:rPr>
      <mc:AlternateContent>
        <mc:Choice Requires="wps">
          <w:drawing>
            <wp:anchor distT="0" distB="0" distL="114300" distR="114300" simplePos="0" relativeHeight="251659264" behindDoc="0" locked="0" layoutInCell="1" allowOverlap="1" wp14:anchorId="4ADE12FE" wp14:editId="448B89EB">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FEB0D5B"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BA34F7">
      <w:rPr>
        <w:rFonts w:asciiTheme="majorHAnsi" w:eastAsiaTheme="majorEastAsia" w:hAnsiTheme="majorHAnsi" w:cstheme="majorBidi"/>
        <w:color w:val="5B9BD5" w:themeColor="accent1"/>
        <w:sz w:val="24"/>
        <w:szCs w:val="24"/>
        <w:lang w:val="fr-FR"/>
      </w:rPr>
      <w:t xml:space="preserve">p. </w:t>
    </w:r>
    <w:r w:rsidRPr="00BA34F7">
      <w:rPr>
        <w:rFonts w:eastAsiaTheme="minorEastAsia"/>
        <w:color w:val="5B9BD5" w:themeColor="accent1"/>
        <w:sz w:val="24"/>
        <w:szCs w:val="24"/>
        <w:lang w:val="fr-BE"/>
      </w:rPr>
      <w:fldChar w:fldCharType="begin"/>
    </w:r>
    <w:r w:rsidRPr="00BA34F7">
      <w:rPr>
        <w:color w:val="5B9BD5" w:themeColor="accent1"/>
        <w:sz w:val="24"/>
        <w:szCs w:val="24"/>
        <w:lang w:val="fr-BE"/>
      </w:rPr>
      <w:instrText>PAGE    \* MERGEFORMAT</w:instrText>
    </w:r>
    <w:r w:rsidRPr="00BA34F7">
      <w:rPr>
        <w:rFonts w:eastAsiaTheme="minorEastAsia"/>
        <w:color w:val="5B9BD5" w:themeColor="accent1"/>
        <w:sz w:val="24"/>
        <w:szCs w:val="24"/>
        <w:lang w:val="fr-BE"/>
      </w:rPr>
      <w:fldChar w:fldCharType="separate"/>
    </w:r>
    <w:r w:rsidRPr="00BA34F7">
      <w:rPr>
        <w:rFonts w:asciiTheme="majorHAnsi" w:eastAsiaTheme="majorEastAsia" w:hAnsiTheme="majorHAnsi" w:cstheme="majorBidi"/>
        <w:color w:val="5B9BD5" w:themeColor="accent1"/>
        <w:sz w:val="24"/>
        <w:szCs w:val="24"/>
        <w:lang w:val="fr-FR"/>
      </w:rPr>
      <w:t>2</w:t>
    </w:r>
    <w:r w:rsidRPr="00BA34F7">
      <w:rPr>
        <w:rFonts w:asciiTheme="majorHAnsi" w:eastAsiaTheme="majorEastAsia" w:hAnsiTheme="majorHAnsi" w:cstheme="majorBidi"/>
        <w:color w:val="5B9BD5" w:themeColor="accent1"/>
        <w:sz w:val="24"/>
        <w:szCs w:val="24"/>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B3003" w14:textId="77777777" w:rsidR="007C57B3" w:rsidRDefault="007C57B3" w:rsidP="00F20FC7">
      <w:pPr>
        <w:spacing w:after="0" w:line="240" w:lineRule="auto"/>
      </w:pPr>
      <w:r>
        <w:separator/>
      </w:r>
    </w:p>
  </w:footnote>
  <w:footnote w:type="continuationSeparator" w:id="0">
    <w:p w14:paraId="24BB4790" w14:textId="77777777" w:rsidR="007C57B3" w:rsidRDefault="007C57B3" w:rsidP="00F20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C7DD9"/>
    <w:multiLevelType w:val="hybridMultilevel"/>
    <w:tmpl w:val="0096BB14"/>
    <w:lvl w:ilvl="0" w:tplc="ACF841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94ED8"/>
    <w:multiLevelType w:val="hybridMultilevel"/>
    <w:tmpl w:val="8076A512"/>
    <w:lvl w:ilvl="0" w:tplc="B73C2C14">
      <w:start w:val="1"/>
      <w:numFmt w:val="decimal"/>
      <w:lvlText w:val="%1-"/>
      <w:lvlJc w:val="left"/>
      <w:pPr>
        <w:ind w:left="720" w:hanging="360"/>
      </w:pPr>
      <w:rPr>
        <w:rFonts w:eastAsia="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611DC"/>
    <w:multiLevelType w:val="hybridMultilevel"/>
    <w:tmpl w:val="34C83C6A"/>
    <w:lvl w:ilvl="0" w:tplc="26C0EFAC">
      <w:numFmt w:val="bullet"/>
      <w:lvlText w:val="-"/>
      <w:lvlJc w:val="left"/>
      <w:pPr>
        <w:ind w:left="720" w:hanging="360"/>
      </w:pPr>
      <w:rPr>
        <w:rFonts w:ascii="Futura" w:eastAsia="Times New Roman" w:hAnsi="Futur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81B92"/>
    <w:multiLevelType w:val="multilevel"/>
    <w:tmpl w:val="BB2A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57080C"/>
    <w:multiLevelType w:val="multilevel"/>
    <w:tmpl w:val="CFD0D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A44CF4"/>
    <w:multiLevelType w:val="hybridMultilevel"/>
    <w:tmpl w:val="80E6603C"/>
    <w:lvl w:ilvl="0" w:tplc="863AE922">
      <w:start w:val="1"/>
      <w:numFmt w:val="decimal"/>
      <w:lvlText w:val="%1-"/>
      <w:lvlJc w:val="left"/>
      <w:pPr>
        <w:ind w:left="1146" w:hanging="360"/>
      </w:pPr>
      <w:rPr>
        <w:rFonts w:eastAsia="Times New Roman" w:hint="default"/>
        <w:b/>
        <w:color w:val="5B9BD5" w:themeColor="accent1"/>
        <w:sz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45A502F1"/>
    <w:multiLevelType w:val="multilevel"/>
    <w:tmpl w:val="1FFA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3C068B"/>
    <w:multiLevelType w:val="hybridMultilevel"/>
    <w:tmpl w:val="9390A350"/>
    <w:lvl w:ilvl="0" w:tplc="D06C7060">
      <w:start w:val="1"/>
      <w:numFmt w:val="decimal"/>
      <w:lvlText w:val="%1-"/>
      <w:lvlJc w:val="left"/>
      <w:pPr>
        <w:ind w:left="786" w:hanging="360"/>
      </w:pPr>
      <w:rPr>
        <w:rFonts w:eastAsia="Times New Roman" w:hint="default"/>
        <w:b/>
        <w:color w:val="5B9BD5" w:themeColor="accent1"/>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4BDC7189"/>
    <w:multiLevelType w:val="hybridMultilevel"/>
    <w:tmpl w:val="27E2589C"/>
    <w:lvl w:ilvl="0" w:tplc="AD2CDB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C57D1A"/>
    <w:multiLevelType w:val="hybridMultilevel"/>
    <w:tmpl w:val="0F36FE6C"/>
    <w:lvl w:ilvl="0" w:tplc="FEA4924E">
      <w:start w:val="1"/>
      <w:numFmt w:val="decimal"/>
      <w:lvlText w:val="%1-"/>
      <w:lvlJc w:val="left"/>
      <w:pPr>
        <w:ind w:left="720" w:hanging="360"/>
      </w:pPr>
      <w:rPr>
        <w:rFonts w:hint="default"/>
        <w:color w:val="2E74B5"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E07243"/>
    <w:multiLevelType w:val="multilevel"/>
    <w:tmpl w:val="685E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E5710B"/>
    <w:multiLevelType w:val="multilevel"/>
    <w:tmpl w:val="F8D2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18221B"/>
    <w:multiLevelType w:val="multilevel"/>
    <w:tmpl w:val="4586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BF54B9"/>
    <w:multiLevelType w:val="multilevel"/>
    <w:tmpl w:val="29E4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E74F0C"/>
    <w:multiLevelType w:val="multilevel"/>
    <w:tmpl w:val="7D46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514B7A"/>
    <w:multiLevelType w:val="hybridMultilevel"/>
    <w:tmpl w:val="8E6891DE"/>
    <w:lvl w:ilvl="0" w:tplc="03C6FAF0">
      <w:start w:val="3"/>
      <w:numFmt w:val="bullet"/>
      <w:lvlText w:val="-"/>
      <w:lvlJc w:val="left"/>
      <w:pPr>
        <w:tabs>
          <w:tab w:val="num" w:pos="720"/>
        </w:tabs>
        <w:ind w:left="720" w:hanging="360"/>
      </w:pPr>
      <w:rPr>
        <w:rFonts w:ascii="Courier New" w:eastAsia="Times New Roman"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F860A9"/>
    <w:multiLevelType w:val="hybridMultilevel"/>
    <w:tmpl w:val="1E2A9156"/>
    <w:lvl w:ilvl="0" w:tplc="938E59EC">
      <w:start w:val="1"/>
      <w:numFmt w:val="decimal"/>
      <w:lvlText w:val="%1-"/>
      <w:lvlJc w:val="left"/>
      <w:pPr>
        <w:ind w:left="720" w:hanging="360"/>
      </w:pPr>
      <w:rPr>
        <w:rFonts w:eastAsia="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1F1158"/>
    <w:multiLevelType w:val="multilevel"/>
    <w:tmpl w:val="1E92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12"/>
  </w:num>
  <w:num w:numId="4">
    <w:abstractNumId w:val="6"/>
  </w:num>
  <w:num w:numId="5">
    <w:abstractNumId w:val="3"/>
  </w:num>
  <w:num w:numId="6">
    <w:abstractNumId w:val="2"/>
  </w:num>
  <w:num w:numId="7">
    <w:abstractNumId w:val="9"/>
  </w:num>
  <w:num w:numId="8">
    <w:abstractNumId w:val="8"/>
  </w:num>
  <w:num w:numId="9">
    <w:abstractNumId w:val="0"/>
  </w:num>
  <w:num w:numId="10">
    <w:abstractNumId w:val="17"/>
  </w:num>
  <w:num w:numId="11">
    <w:abstractNumId w:val="10"/>
  </w:num>
  <w:num w:numId="12">
    <w:abstractNumId w:val="7"/>
  </w:num>
  <w:num w:numId="13">
    <w:abstractNumId w:val="5"/>
  </w:num>
  <w:num w:numId="14">
    <w:abstractNumId w:val="16"/>
  </w:num>
  <w:num w:numId="15">
    <w:abstractNumId w:val="1"/>
  </w:num>
  <w:num w:numId="16">
    <w:abstractNumId w:val="13"/>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047"/>
    <w:rsid w:val="00026A1A"/>
    <w:rsid w:val="0004377D"/>
    <w:rsid w:val="00056EB8"/>
    <w:rsid w:val="00087FA0"/>
    <w:rsid w:val="000F15FC"/>
    <w:rsid w:val="000F753C"/>
    <w:rsid w:val="001417F0"/>
    <w:rsid w:val="001E30DA"/>
    <w:rsid w:val="00206F77"/>
    <w:rsid w:val="002128A2"/>
    <w:rsid w:val="00220718"/>
    <w:rsid w:val="00222ACB"/>
    <w:rsid w:val="00223D44"/>
    <w:rsid w:val="00231BF1"/>
    <w:rsid w:val="00250939"/>
    <w:rsid w:val="002A3284"/>
    <w:rsid w:val="002C1422"/>
    <w:rsid w:val="003014D8"/>
    <w:rsid w:val="0030616B"/>
    <w:rsid w:val="00315E7E"/>
    <w:rsid w:val="003209D6"/>
    <w:rsid w:val="00442F2B"/>
    <w:rsid w:val="00452471"/>
    <w:rsid w:val="00470A1E"/>
    <w:rsid w:val="00486047"/>
    <w:rsid w:val="004E3338"/>
    <w:rsid w:val="005119A7"/>
    <w:rsid w:val="00542B92"/>
    <w:rsid w:val="005556FD"/>
    <w:rsid w:val="00575341"/>
    <w:rsid w:val="005A7AA3"/>
    <w:rsid w:val="005E08D5"/>
    <w:rsid w:val="005F7ED5"/>
    <w:rsid w:val="00603F27"/>
    <w:rsid w:val="00613CD9"/>
    <w:rsid w:val="00614BE4"/>
    <w:rsid w:val="00673693"/>
    <w:rsid w:val="006A797B"/>
    <w:rsid w:val="006C2B3E"/>
    <w:rsid w:val="006D037B"/>
    <w:rsid w:val="006E23F0"/>
    <w:rsid w:val="00717CDE"/>
    <w:rsid w:val="00736AD3"/>
    <w:rsid w:val="007C35EE"/>
    <w:rsid w:val="007C57B3"/>
    <w:rsid w:val="007D77B7"/>
    <w:rsid w:val="007E4A15"/>
    <w:rsid w:val="00836322"/>
    <w:rsid w:val="008446BC"/>
    <w:rsid w:val="00853B6C"/>
    <w:rsid w:val="008F4722"/>
    <w:rsid w:val="009757F2"/>
    <w:rsid w:val="00997E01"/>
    <w:rsid w:val="009A1E39"/>
    <w:rsid w:val="00A0555D"/>
    <w:rsid w:val="00A53BA0"/>
    <w:rsid w:val="00AC306E"/>
    <w:rsid w:val="00B25E6C"/>
    <w:rsid w:val="00B91014"/>
    <w:rsid w:val="00BA34F7"/>
    <w:rsid w:val="00BB03B9"/>
    <w:rsid w:val="00BE2449"/>
    <w:rsid w:val="00C05B9F"/>
    <w:rsid w:val="00C12E84"/>
    <w:rsid w:val="00C3076F"/>
    <w:rsid w:val="00C377D1"/>
    <w:rsid w:val="00C85A2D"/>
    <w:rsid w:val="00CE48EC"/>
    <w:rsid w:val="00D009D2"/>
    <w:rsid w:val="00D2788A"/>
    <w:rsid w:val="00D5297B"/>
    <w:rsid w:val="00DC2E6A"/>
    <w:rsid w:val="00DE1277"/>
    <w:rsid w:val="00DE54E6"/>
    <w:rsid w:val="00E50A3C"/>
    <w:rsid w:val="00E75C18"/>
    <w:rsid w:val="00EA621E"/>
    <w:rsid w:val="00EE6D9D"/>
    <w:rsid w:val="00EF0448"/>
    <w:rsid w:val="00F03F60"/>
    <w:rsid w:val="00F20FC7"/>
    <w:rsid w:val="00F27464"/>
    <w:rsid w:val="00F60766"/>
    <w:rsid w:val="00F63528"/>
    <w:rsid w:val="00F83A3E"/>
    <w:rsid w:val="00FD1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F014A"/>
  <w15:chartTrackingRefBased/>
  <w15:docId w15:val="{C1A0F6F8-D215-4711-9F47-A0C9DEC2D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05B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442F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542B92"/>
    <w:pPr>
      <w:spacing w:before="100" w:beforeAutospacing="1" w:after="100" w:afterAutospacing="1" w:line="240" w:lineRule="atLeast"/>
      <w:outlineLvl w:val="2"/>
    </w:pPr>
    <w:rPr>
      <w:rFonts w:ascii="Times New Roman" w:eastAsia="Times New Roman" w:hAnsi="Times New Roman" w:cs="Times New Roman"/>
      <w:color w:val="333333"/>
      <w:sz w:val="33"/>
      <w:szCs w:val="33"/>
      <w:lang w:eastAsia="en-GB"/>
    </w:rPr>
  </w:style>
  <w:style w:type="paragraph" w:styleId="Titre4">
    <w:name w:val="heading 4"/>
    <w:basedOn w:val="Normal"/>
    <w:next w:val="Normal"/>
    <w:link w:val="Titre4Car"/>
    <w:uiPriority w:val="9"/>
    <w:semiHidden/>
    <w:unhideWhenUsed/>
    <w:qFormat/>
    <w:rsid w:val="00C05B9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86047"/>
    <w:rPr>
      <w:color w:val="353633"/>
      <w:u w:val="single"/>
    </w:rPr>
  </w:style>
  <w:style w:type="paragraph" w:styleId="NormalWeb">
    <w:name w:val="Normal (Web)"/>
    <w:basedOn w:val="Normal"/>
    <w:semiHidden/>
    <w:unhideWhenUsed/>
    <w:rsid w:val="00486047"/>
    <w:pPr>
      <w:spacing w:before="100" w:beforeAutospacing="1" w:after="240" w:line="240" w:lineRule="auto"/>
    </w:pPr>
    <w:rPr>
      <w:rFonts w:ascii="Times New Roman" w:eastAsia="Times New Roman" w:hAnsi="Times New Roman" w:cs="Times New Roman"/>
      <w:sz w:val="24"/>
      <w:szCs w:val="24"/>
      <w:lang w:eastAsia="en-GB"/>
    </w:rPr>
  </w:style>
  <w:style w:type="character" w:styleId="lev">
    <w:name w:val="Strong"/>
    <w:basedOn w:val="Policepardfaut"/>
    <w:uiPriority w:val="22"/>
    <w:qFormat/>
    <w:rsid w:val="009A1E39"/>
    <w:rPr>
      <w:b/>
      <w:bCs/>
    </w:rPr>
  </w:style>
  <w:style w:type="paragraph" w:styleId="Paragraphedeliste">
    <w:name w:val="List Paragraph"/>
    <w:basedOn w:val="Normal"/>
    <w:uiPriority w:val="34"/>
    <w:qFormat/>
    <w:rsid w:val="00EE6D9D"/>
    <w:pPr>
      <w:ind w:left="720"/>
      <w:contextualSpacing/>
    </w:pPr>
  </w:style>
  <w:style w:type="character" w:styleId="Accentuation">
    <w:name w:val="Emphasis"/>
    <w:basedOn w:val="Policepardfaut"/>
    <w:uiPriority w:val="20"/>
    <w:qFormat/>
    <w:rsid w:val="00673693"/>
    <w:rPr>
      <w:i/>
      <w:iCs/>
    </w:rPr>
  </w:style>
  <w:style w:type="character" w:customStyle="1" w:styleId="Titre3Car">
    <w:name w:val="Titre 3 Car"/>
    <w:basedOn w:val="Policepardfaut"/>
    <w:link w:val="Titre3"/>
    <w:uiPriority w:val="9"/>
    <w:rsid w:val="00542B92"/>
    <w:rPr>
      <w:rFonts w:ascii="Times New Roman" w:eastAsia="Times New Roman" w:hAnsi="Times New Roman" w:cs="Times New Roman"/>
      <w:color w:val="333333"/>
      <w:sz w:val="33"/>
      <w:szCs w:val="33"/>
      <w:lang w:eastAsia="en-GB"/>
    </w:rPr>
  </w:style>
  <w:style w:type="character" w:styleId="Mentionnonrsolue">
    <w:name w:val="Unresolved Mention"/>
    <w:basedOn w:val="Policepardfaut"/>
    <w:uiPriority w:val="99"/>
    <w:semiHidden/>
    <w:unhideWhenUsed/>
    <w:rsid w:val="00FD18D4"/>
    <w:rPr>
      <w:color w:val="605E5C"/>
      <w:shd w:val="clear" w:color="auto" w:fill="E1DFDD"/>
    </w:rPr>
  </w:style>
  <w:style w:type="paragraph" w:styleId="En-tte">
    <w:name w:val="header"/>
    <w:basedOn w:val="Normal"/>
    <w:link w:val="En-tteCar"/>
    <w:uiPriority w:val="99"/>
    <w:unhideWhenUsed/>
    <w:rsid w:val="00F20FC7"/>
    <w:pPr>
      <w:tabs>
        <w:tab w:val="center" w:pos="4513"/>
        <w:tab w:val="right" w:pos="9026"/>
      </w:tabs>
      <w:spacing w:after="0" w:line="240" w:lineRule="auto"/>
    </w:pPr>
  </w:style>
  <w:style w:type="character" w:customStyle="1" w:styleId="En-tteCar">
    <w:name w:val="En-tête Car"/>
    <w:basedOn w:val="Policepardfaut"/>
    <w:link w:val="En-tte"/>
    <w:uiPriority w:val="99"/>
    <w:rsid w:val="00F20FC7"/>
  </w:style>
  <w:style w:type="paragraph" w:styleId="Pieddepage">
    <w:name w:val="footer"/>
    <w:basedOn w:val="Normal"/>
    <w:link w:val="PieddepageCar"/>
    <w:uiPriority w:val="99"/>
    <w:unhideWhenUsed/>
    <w:rsid w:val="00F20FC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F20FC7"/>
  </w:style>
  <w:style w:type="paragraph" w:styleId="Textedebulles">
    <w:name w:val="Balloon Text"/>
    <w:basedOn w:val="Normal"/>
    <w:link w:val="TextedebullesCar"/>
    <w:uiPriority w:val="99"/>
    <w:semiHidden/>
    <w:unhideWhenUsed/>
    <w:rsid w:val="00F83A3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3A3E"/>
    <w:rPr>
      <w:rFonts w:ascii="Segoe UI" w:hAnsi="Segoe UI" w:cs="Segoe UI"/>
      <w:sz w:val="18"/>
      <w:szCs w:val="18"/>
    </w:rPr>
  </w:style>
  <w:style w:type="character" w:customStyle="1" w:styleId="Titre2Car">
    <w:name w:val="Titre 2 Car"/>
    <w:basedOn w:val="Policepardfaut"/>
    <w:link w:val="Titre2"/>
    <w:uiPriority w:val="9"/>
    <w:semiHidden/>
    <w:rsid w:val="00442F2B"/>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C05B9F"/>
    <w:rPr>
      <w:rFonts w:asciiTheme="majorHAnsi" w:eastAsiaTheme="majorEastAsia" w:hAnsiTheme="majorHAnsi" w:cstheme="majorBidi"/>
      <w:color w:val="2E74B5" w:themeColor="accent1" w:themeShade="BF"/>
      <w:sz w:val="32"/>
      <w:szCs w:val="32"/>
    </w:rPr>
  </w:style>
  <w:style w:type="character" w:customStyle="1" w:styleId="Titre4Car">
    <w:name w:val="Titre 4 Car"/>
    <w:basedOn w:val="Policepardfaut"/>
    <w:link w:val="Titre4"/>
    <w:uiPriority w:val="9"/>
    <w:semiHidden/>
    <w:rsid w:val="00C05B9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55063">
      <w:bodyDiv w:val="1"/>
      <w:marLeft w:val="0"/>
      <w:marRight w:val="0"/>
      <w:marTop w:val="0"/>
      <w:marBottom w:val="0"/>
      <w:divBdr>
        <w:top w:val="none" w:sz="0" w:space="0" w:color="auto"/>
        <w:left w:val="none" w:sz="0" w:space="0" w:color="auto"/>
        <w:bottom w:val="none" w:sz="0" w:space="0" w:color="auto"/>
        <w:right w:val="none" w:sz="0" w:space="0" w:color="auto"/>
      </w:divBdr>
    </w:div>
    <w:div w:id="296882448">
      <w:bodyDiv w:val="1"/>
      <w:marLeft w:val="0"/>
      <w:marRight w:val="0"/>
      <w:marTop w:val="0"/>
      <w:marBottom w:val="0"/>
      <w:divBdr>
        <w:top w:val="none" w:sz="0" w:space="0" w:color="auto"/>
        <w:left w:val="none" w:sz="0" w:space="0" w:color="auto"/>
        <w:bottom w:val="none" w:sz="0" w:space="0" w:color="auto"/>
        <w:right w:val="none" w:sz="0" w:space="0" w:color="auto"/>
      </w:divBdr>
      <w:divsChild>
        <w:div w:id="1196695698">
          <w:marLeft w:val="-225"/>
          <w:marRight w:val="-225"/>
          <w:marTop w:val="0"/>
          <w:marBottom w:val="900"/>
          <w:divBdr>
            <w:top w:val="none" w:sz="0" w:space="0" w:color="auto"/>
            <w:left w:val="none" w:sz="0" w:space="0" w:color="auto"/>
            <w:bottom w:val="none" w:sz="0" w:space="0" w:color="auto"/>
            <w:right w:val="none" w:sz="0" w:space="0" w:color="auto"/>
          </w:divBdr>
          <w:divsChild>
            <w:div w:id="1337154181">
              <w:marLeft w:val="4388"/>
              <w:marRight w:val="0"/>
              <w:marTop w:val="0"/>
              <w:marBottom w:val="0"/>
              <w:divBdr>
                <w:top w:val="none" w:sz="0" w:space="0" w:color="auto"/>
                <w:left w:val="none" w:sz="0" w:space="0" w:color="auto"/>
                <w:bottom w:val="none" w:sz="0" w:space="0" w:color="auto"/>
                <w:right w:val="none" w:sz="0" w:space="0" w:color="auto"/>
              </w:divBdr>
            </w:div>
          </w:divsChild>
        </w:div>
        <w:div w:id="908881111">
          <w:marLeft w:val="0"/>
          <w:marRight w:val="0"/>
          <w:marTop w:val="0"/>
          <w:marBottom w:val="0"/>
          <w:divBdr>
            <w:top w:val="none" w:sz="0" w:space="0" w:color="auto"/>
            <w:left w:val="none" w:sz="0" w:space="0" w:color="auto"/>
            <w:bottom w:val="none" w:sz="0" w:space="0" w:color="auto"/>
            <w:right w:val="none" w:sz="0" w:space="0" w:color="auto"/>
          </w:divBdr>
          <w:divsChild>
            <w:div w:id="3073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5839">
      <w:bodyDiv w:val="1"/>
      <w:marLeft w:val="0"/>
      <w:marRight w:val="0"/>
      <w:marTop w:val="0"/>
      <w:marBottom w:val="0"/>
      <w:divBdr>
        <w:top w:val="none" w:sz="0" w:space="0" w:color="auto"/>
        <w:left w:val="none" w:sz="0" w:space="0" w:color="auto"/>
        <w:bottom w:val="none" w:sz="0" w:space="0" w:color="auto"/>
        <w:right w:val="none" w:sz="0" w:space="0" w:color="auto"/>
      </w:divBdr>
    </w:div>
    <w:div w:id="520585039">
      <w:bodyDiv w:val="1"/>
      <w:marLeft w:val="0"/>
      <w:marRight w:val="0"/>
      <w:marTop w:val="0"/>
      <w:marBottom w:val="0"/>
      <w:divBdr>
        <w:top w:val="none" w:sz="0" w:space="0" w:color="auto"/>
        <w:left w:val="none" w:sz="0" w:space="0" w:color="auto"/>
        <w:bottom w:val="none" w:sz="0" w:space="0" w:color="auto"/>
        <w:right w:val="none" w:sz="0" w:space="0" w:color="auto"/>
      </w:divBdr>
      <w:divsChild>
        <w:div w:id="399787070">
          <w:marLeft w:val="-225"/>
          <w:marRight w:val="-225"/>
          <w:marTop w:val="0"/>
          <w:marBottom w:val="900"/>
          <w:divBdr>
            <w:top w:val="none" w:sz="0" w:space="0" w:color="auto"/>
            <w:left w:val="none" w:sz="0" w:space="0" w:color="auto"/>
            <w:bottom w:val="none" w:sz="0" w:space="0" w:color="auto"/>
            <w:right w:val="none" w:sz="0" w:space="0" w:color="auto"/>
          </w:divBdr>
          <w:divsChild>
            <w:div w:id="327752076">
              <w:marLeft w:val="4388"/>
              <w:marRight w:val="0"/>
              <w:marTop w:val="0"/>
              <w:marBottom w:val="0"/>
              <w:divBdr>
                <w:top w:val="none" w:sz="0" w:space="0" w:color="auto"/>
                <w:left w:val="none" w:sz="0" w:space="0" w:color="auto"/>
                <w:bottom w:val="none" w:sz="0" w:space="0" w:color="auto"/>
                <w:right w:val="none" w:sz="0" w:space="0" w:color="auto"/>
              </w:divBdr>
            </w:div>
          </w:divsChild>
        </w:div>
        <w:div w:id="1806004766">
          <w:marLeft w:val="0"/>
          <w:marRight w:val="0"/>
          <w:marTop w:val="0"/>
          <w:marBottom w:val="0"/>
          <w:divBdr>
            <w:top w:val="none" w:sz="0" w:space="0" w:color="auto"/>
            <w:left w:val="none" w:sz="0" w:space="0" w:color="auto"/>
            <w:bottom w:val="none" w:sz="0" w:space="0" w:color="auto"/>
            <w:right w:val="none" w:sz="0" w:space="0" w:color="auto"/>
          </w:divBdr>
          <w:divsChild>
            <w:div w:id="158055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8129">
      <w:bodyDiv w:val="1"/>
      <w:marLeft w:val="0"/>
      <w:marRight w:val="0"/>
      <w:marTop w:val="0"/>
      <w:marBottom w:val="0"/>
      <w:divBdr>
        <w:top w:val="none" w:sz="0" w:space="0" w:color="auto"/>
        <w:left w:val="none" w:sz="0" w:space="0" w:color="auto"/>
        <w:bottom w:val="none" w:sz="0" w:space="0" w:color="auto"/>
        <w:right w:val="none" w:sz="0" w:space="0" w:color="auto"/>
      </w:divBdr>
    </w:div>
    <w:div w:id="904799613">
      <w:bodyDiv w:val="1"/>
      <w:marLeft w:val="0"/>
      <w:marRight w:val="0"/>
      <w:marTop w:val="0"/>
      <w:marBottom w:val="0"/>
      <w:divBdr>
        <w:top w:val="none" w:sz="0" w:space="0" w:color="auto"/>
        <w:left w:val="none" w:sz="0" w:space="0" w:color="auto"/>
        <w:bottom w:val="none" w:sz="0" w:space="0" w:color="auto"/>
        <w:right w:val="none" w:sz="0" w:space="0" w:color="auto"/>
      </w:divBdr>
      <w:divsChild>
        <w:div w:id="694616182">
          <w:marLeft w:val="0"/>
          <w:marRight w:val="0"/>
          <w:marTop w:val="0"/>
          <w:marBottom w:val="0"/>
          <w:divBdr>
            <w:top w:val="none" w:sz="0" w:space="0" w:color="auto"/>
            <w:left w:val="none" w:sz="0" w:space="0" w:color="auto"/>
            <w:bottom w:val="none" w:sz="0" w:space="0" w:color="auto"/>
            <w:right w:val="none" w:sz="0" w:space="0" w:color="auto"/>
          </w:divBdr>
          <w:divsChild>
            <w:div w:id="441071301">
              <w:marLeft w:val="0"/>
              <w:marRight w:val="0"/>
              <w:marTop w:val="0"/>
              <w:marBottom w:val="0"/>
              <w:divBdr>
                <w:top w:val="none" w:sz="0" w:space="0" w:color="auto"/>
                <w:left w:val="none" w:sz="0" w:space="0" w:color="auto"/>
                <w:bottom w:val="none" w:sz="0" w:space="0" w:color="auto"/>
                <w:right w:val="none" w:sz="0" w:space="0" w:color="auto"/>
              </w:divBdr>
              <w:divsChild>
                <w:div w:id="206649689">
                  <w:marLeft w:val="0"/>
                  <w:marRight w:val="0"/>
                  <w:marTop w:val="0"/>
                  <w:marBottom w:val="0"/>
                  <w:divBdr>
                    <w:top w:val="none" w:sz="0" w:space="0" w:color="auto"/>
                    <w:left w:val="none" w:sz="0" w:space="0" w:color="auto"/>
                    <w:bottom w:val="none" w:sz="0" w:space="0" w:color="auto"/>
                    <w:right w:val="none" w:sz="0" w:space="0" w:color="auto"/>
                  </w:divBdr>
                  <w:divsChild>
                    <w:div w:id="1342854020">
                      <w:marLeft w:val="0"/>
                      <w:marRight w:val="0"/>
                      <w:marTop w:val="0"/>
                      <w:marBottom w:val="0"/>
                      <w:divBdr>
                        <w:top w:val="none" w:sz="0" w:space="0" w:color="auto"/>
                        <w:left w:val="none" w:sz="0" w:space="0" w:color="auto"/>
                        <w:bottom w:val="none" w:sz="0" w:space="0" w:color="auto"/>
                        <w:right w:val="none" w:sz="0" w:space="0" w:color="auto"/>
                      </w:divBdr>
                      <w:divsChild>
                        <w:div w:id="48740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74836">
      <w:bodyDiv w:val="1"/>
      <w:marLeft w:val="0"/>
      <w:marRight w:val="0"/>
      <w:marTop w:val="0"/>
      <w:marBottom w:val="0"/>
      <w:divBdr>
        <w:top w:val="none" w:sz="0" w:space="0" w:color="auto"/>
        <w:left w:val="none" w:sz="0" w:space="0" w:color="auto"/>
        <w:bottom w:val="none" w:sz="0" w:space="0" w:color="auto"/>
        <w:right w:val="none" w:sz="0" w:space="0" w:color="auto"/>
      </w:divBdr>
    </w:div>
    <w:div w:id="1094400589">
      <w:bodyDiv w:val="1"/>
      <w:marLeft w:val="0"/>
      <w:marRight w:val="0"/>
      <w:marTop w:val="0"/>
      <w:marBottom w:val="0"/>
      <w:divBdr>
        <w:top w:val="none" w:sz="0" w:space="0" w:color="auto"/>
        <w:left w:val="none" w:sz="0" w:space="0" w:color="auto"/>
        <w:bottom w:val="none" w:sz="0" w:space="0" w:color="auto"/>
        <w:right w:val="none" w:sz="0" w:space="0" w:color="auto"/>
      </w:divBdr>
    </w:div>
    <w:div w:id="1255163329">
      <w:bodyDiv w:val="1"/>
      <w:marLeft w:val="0"/>
      <w:marRight w:val="0"/>
      <w:marTop w:val="0"/>
      <w:marBottom w:val="0"/>
      <w:divBdr>
        <w:top w:val="none" w:sz="0" w:space="0" w:color="auto"/>
        <w:left w:val="none" w:sz="0" w:space="0" w:color="auto"/>
        <w:bottom w:val="none" w:sz="0" w:space="0" w:color="auto"/>
        <w:right w:val="none" w:sz="0" w:space="0" w:color="auto"/>
      </w:divBdr>
      <w:divsChild>
        <w:div w:id="13970160">
          <w:marLeft w:val="0"/>
          <w:marRight w:val="0"/>
          <w:marTop w:val="0"/>
          <w:marBottom w:val="0"/>
          <w:divBdr>
            <w:top w:val="none" w:sz="0" w:space="0" w:color="auto"/>
            <w:left w:val="none" w:sz="0" w:space="0" w:color="auto"/>
            <w:bottom w:val="none" w:sz="0" w:space="0" w:color="auto"/>
            <w:right w:val="none" w:sz="0" w:space="0" w:color="auto"/>
          </w:divBdr>
          <w:divsChild>
            <w:div w:id="1474568398">
              <w:marLeft w:val="0"/>
              <w:marRight w:val="0"/>
              <w:marTop w:val="0"/>
              <w:marBottom w:val="0"/>
              <w:divBdr>
                <w:top w:val="none" w:sz="0" w:space="0" w:color="auto"/>
                <w:left w:val="none" w:sz="0" w:space="0" w:color="auto"/>
                <w:bottom w:val="none" w:sz="0" w:space="0" w:color="auto"/>
                <w:right w:val="none" w:sz="0" w:space="0" w:color="auto"/>
              </w:divBdr>
              <w:divsChild>
                <w:div w:id="348415002">
                  <w:marLeft w:val="0"/>
                  <w:marRight w:val="0"/>
                  <w:marTop w:val="0"/>
                  <w:marBottom w:val="0"/>
                  <w:divBdr>
                    <w:top w:val="none" w:sz="0" w:space="0" w:color="auto"/>
                    <w:left w:val="none" w:sz="0" w:space="0" w:color="auto"/>
                    <w:bottom w:val="none" w:sz="0" w:space="0" w:color="auto"/>
                    <w:right w:val="none" w:sz="0" w:space="0" w:color="auto"/>
                  </w:divBdr>
                  <w:divsChild>
                    <w:div w:id="5186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72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ssensio.be" TargetMode="External"/><Relationship Id="rId3" Type="http://schemas.openxmlformats.org/officeDocument/2006/relationships/settings" Target="settings.xml"/><Relationship Id="rId7" Type="http://schemas.openxmlformats.org/officeDocument/2006/relationships/hyperlink" Target="http://www.assensio.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1213</Words>
  <Characters>6918</Characters>
  <Application>Microsoft Office Word</Application>
  <DocSecurity>0</DocSecurity>
  <Lines>57</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Vilain, Andre</dc:creator>
  <cp:keywords/>
  <dc:description/>
  <cp:lastModifiedBy>André Vilain</cp:lastModifiedBy>
  <cp:revision>4</cp:revision>
  <cp:lastPrinted>2020-05-12T15:41:00Z</cp:lastPrinted>
  <dcterms:created xsi:type="dcterms:W3CDTF">2020-05-14T13:48:00Z</dcterms:created>
  <dcterms:modified xsi:type="dcterms:W3CDTF">2020-05-14T14:46:00Z</dcterms:modified>
</cp:coreProperties>
</file>